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82E96" w14:textId="2B2307D0" w:rsidR="0063390F" w:rsidRDefault="00F7165F">
      <w:pPr>
        <w:rPr>
          <w:b/>
          <w:bCs/>
        </w:rPr>
      </w:pPr>
      <w:bookmarkStart w:id="0" w:name="_Hlk193346814"/>
      <w:bookmarkEnd w:id="0"/>
      <w:r w:rsidRPr="00A96367">
        <w:rPr>
          <w:noProof/>
        </w:rPr>
        <w:drawing>
          <wp:anchor distT="0" distB="0" distL="114300" distR="114300" simplePos="0" relativeHeight="251658245" behindDoc="1" locked="0" layoutInCell="1" allowOverlap="1" wp14:anchorId="680D3F4D" wp14:editId="2BC539A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046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529" y="21438"/>
                <wp:lineTo x="21529" y="0"/>
                <wp:lineTo x="0" y="0"/>
              </wp:wrapPolygon>
            </wp:wrapTight>
            <wp:docPr id="623541867" name="Picture 1" descr="A field of green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41867" name="Picture 1" descr="A field of green plant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FEA">
        <w:rPr>
          <w:b/>
          <w:bCs/>
        </w:rPr>
        <w:t xml:space="preserve">5 Year </w:t>
      </w:r>
      <w:r w:rsidR="002A7C34" w:rsidRPr="00A96367">
        <w:rPr>
          <w:b/>
          <w:bCs/>
        </w:rPr>
        <w:t xml:space="preserve">Long </w:t>
      </w:r>
      <w:r w:rsidR="250E90E2" w:rsidRPr="00A96367">
        <w:rPr>
          <w:b/>
          <w:bCs/>
        </w:rPr>
        <w:t>T</w:t>
      </w:r>
      <w:r w:rsidR="002A7C34" w:rsidRPr="00A96367">
        <w:rPr>
          <w:b/>
          <w:bCs/>
        </w:rPr>
        <w:t>erm Plot Trials Belfrayden</w:t>
      </w:r>
      <w:r w:rsidR="00D13632" w:rsidRPr="00A96367">
        <w:rPr>
          <w:b/>
          <w:bCs/>
        </w:rPr>
        <w:t xml:space="preserve"> </w:t>
      </w:r>
      <w:r w:rsidR="002A7C34" w:rsidRPr="00A96367">
        <w:rPr>
          <w:b/>
          <w:bCs/>
        </w:rPr>
        <w:t xml:space="preserve">NSW </w:t>
      </w:r>
    </w:p>
    <w:p w14:paraId="2B48884B" w14:textId="3273B933" w:rsidR="00DD7FF0" w:rsidRDefault="002D0862" w:rsidP="00DD7FF0">
      <w:pPr>
        <w:spacing w:after="0"/>
      </w:pPr>
      <w:r>
        <w:t xml:space="preserve">The </w:t>
      </w:r>
      <w:r w:rsidR="00AB2009">
        <w:t>B</w:t>
      </w:r>
      <w:r>
        <w:t xml:space="preserve">elfrayden trial </w:t>
      </w:r>
      <w:r w:rsidR="03998E72">
        <w:t>has been</w:t>
      </w:r>
      <w:r w:rsidR="00D2201D">
        <w:t xml:space="preserve"> carried out over the past</w:t>
      </w:r>
      <w:r w:rsidR="00845A0E">
        <w:t xml:space="preserve"> 5 years</w:t>
      </w:r>
      <w:r w:rsidR="00D2201D">
        <w:t xml:space="preserve">. </w:t>
      </w:r>
      <w:r w:rsidR="00B9144B">
        <w:t xml:space="preserve">Each treatment </w:t>
      </w:r>
      <w:r w:rsidR="613617D8">
        <w:t>was</w:t>
      </w:r>
      <w:r w:rsidR="00845A0E">
        <w:t xml:space="preserve"> </w:t>
      </w:r>
      <w:r w:rsidR="00DD7FF0">
        <w:t>continuously appl</w:t>
      </w:r>
      <w:r w:rsidR="00B9144B">
        <w:t xml:space="preserve">ied to </w:t>
      </w:r>
      <w:r w:rsidR="00DD7FF0">
        <w:t xml:space="preserve">the same </w:t>
      </w:r>
      <w:r w:rsidR="00F55FFC">
        <w:t xml:space="preserve">plot for 5 years with </w:t>
      </w:r>
      <w:r w:rsidR="009A56CB">
        <w:t xml:space="preserve">a </w:t>
      </w:r>
      <w:r w:rsidR="000C19B9">
        <w:t xml:space="preserve">typical broadacre rotation </w:t>
      </w:r>
      <w:r w:rsidR="009A56CB">
        <w:t>each year</w:t>
      </w:r>
      <w:r w:rsidR="000C19B9">
        <w:t xml:space="preserve">. Over the </w:t>
      </w:r>
      <w:r w:rsidR="0EF3DE40">
        <w:t xml:space="preserve">5-year period, </w:t>
      </w:r>
      <w:r w:rsidR="00D238D1">
        <w:t xml:space="preserve">the trial </w:t>
      </w:r>
      <w:r w:rsidR="2507477C">
        <w:t xml:space="preserve">was </w:t>
      </w:r>
      <w:r w:rsidR="002E5BEB">
        <w:t xml:space="preserve">exposed to </w:t>
      </w:r>
      <w:r w:rsidR="006F5CA1">
        <w:t>many adverse</w:t>
      </w:r>
      <w:r w:rsidR="005B2E16">
        <w:t xml:space="preserve"> climatic conditions</w:t>
      </w:r>
      <w:r w:rsidR="002E5BEB">
        <w:t xml:space="preserve">, </w:t>
      </w:r>
      <w:r w:rsidR="006F5CA1">
        <w:t xml:space="preserve">experiencing </w:t>
      </w:r>
      <w:r w:rsidR="00D238D1">
        <w:t xml:space="preserve">double the average rainfall </w:t>
      </w:r>
      <w:r w:rsidR="00406760">
        <w:t>in one season</w:t>
      </w:r>
      <w:r w:rsidR="00A41730">
        <w:t xml:space="preserve"> and</w:t>
      </w:r>
      <w:r w:rsidR="00F459D7">
        <w:t xml:space="preserve"> half </w:t>
      </w:r>
      <w:r w:rsidR="00A41730">
        <w:t xml:space="preserve">the </w:t>
      </w:r>
      <w:r w:rsidR="00F459D7">
        <w:t>average rainfall</w:t>
      </w:r>
      <w:r w:rsidR="00A41730">
        <w:t xml:space="preserve"> in another</w:t>
      </w:r>
      <w:r w:rsidR="00442D87">
        <w:t xml:space="preserve">. </w:t>
      </w:r>
    </w:p>
    <w:p w14:paraId="4BAFE384" w14:textId="69B1ECDC" w:rsidR="002209CE" w:rsidRDefault="002209CE" w:rsidP="00DD7FF0">
      <w:pPr>
        <w:spacing w:after="0"/>
      </w:pPr>
    </w:p>
    <w:p w14:paraId="5CB99042" w14:textId="065B7010" w:rsidR="004103E3" w:rsidRPr="00F968C3" w:rsidRDefault="00442D87" w:rsidP="00DD7FF0">
      <w:pPr>
        <w:spacing w:after="0"/>
        <w:rPr>
          <w:sz w:val="18"/>
          <w:szCs w:val="18"/>
        </w:rPr>
      </w:pPr>
      <w:r>
        <w:t xml:space="preserve">The </w:t>
      </w:r>
      <w:r w:rsidR="001E3916">
        <w:t>trial</w:t>
      </w:r>
      <w:r w:rsidR="00072CC4">
        <w:t xml:space="preserve"> </w:t>
      </w:r>
      <w:r w:rsidR="0075311F">
        <w:t xml:space="preserve">brief was to reduce </w:t>
      </w:r>
      <w:r w:rsidR="0045262A">
        <w:t>Agro</w:t>
      </w:r>
      <w:r w:rsidR="0075311F">
        <w:t xml:space="preserve"> fertilisers</w:t>
      </w:r>
      <w:r w:rsidR="009D7125">
        <w:t xml:space="preserve"> by supplementing with Worm Granule</w:t>
      </w:r>
      <w:r w:rsidR="00F544DA">
        <w:t xml:space="preserve">s. The trial </w:t>
      </w:r>
      <w:r w:rsidR="00072CC4">
        <w:t xml:space="preserve">design </w:t>
      </w:r>
      <w:r w:rsidR="0B3CA4AA">
        <w:t xml:space="preserve">was </w:t>
      </w:r>
      <w:r w:rsidR="00072CC4">
        <w:t>simple</w:t>
      </w:r>
      <w:r w:rsidR="00ED759E">
        <w:t xml:space="preserve">, comprising of </w:t>
      </w:r>
      <w:r w:rsidR="00072CC4">
        <w:t>only up front application</w:t>
      </w:r>
      <w:r w:rsidR="009D7125">
        <w:t>s</w:t>
      </w:r>
      <w:r w:rsidR="00191C11">
        <w:t xml:space="preserve"> of</w:t>
      </w:r>
      <w:r w:rsidR="009D7125">
        <w:t xml:space="preserve"> base fertiliser</w:t>
      </w:r>
      <w:r w:rsidR="00191C11">
        <w:t xml:space="preserve"> at </w:t>
      </w:r>
      <w:r w:rsidR="00720ED1">
        <w:t>sowing</w:t>
      </w:r>
      <w:r w:rsidR="009D7125">
        <w:t>.</w:t>
      </w:r>
      <w:r w:rsidR="00720ED1">
        <w:t xml:space="preserve"> </w:t>
      </w:r>
      <w:r w:rsidR="69FA3863">
        <w:t>T</w:t>
      </w:r>
      <w:r w:rsidR="00EB5A45">
        <w:t>her</w:t>
      </w:r>
      <w:r w:rsidR="00720ED1">
        <w:t>e w</w:t>
      </w:r>
      <w:r w:rsidR="00EB5A45">
        <w:t>as</w:t>
      </w:r>
      <w:r w:rsidR="00720ED1">
        <w:t xml:space="preserve"> no further nutrition applied</w:t>
      </w:r>
      <w:r w:rsidR="77A4FB78">
        <w:t xml:space="preserve"> post seeding</w:t>
      </w:r>
      <w:r w:rsidR="00EB5A45">
        <w:t>.</w:t>
      </w:r>
      <w:r w:rsidR="00C82572">
        <w:t xml:space="preserve"> Management of weed</w:t>
      </w:r>
      <w:r w:rsidR="004103E3">
        <w:t>s</w:t>
      </w:r>
      <w:r w:rsidR="00C82572">
        <w:t xml:space="preserve"> and pathogens were applied as needed</w:t>
      </w:r>
      <w:r w:rsidR="004103E3">
        <w:t xml:space="preserve"> and across all plots. </w:t>
      </w:r>
    </w:p>
    <w:p w14:paraId="58874717" w14:textId="344CF889" w:rsidR="00AD04F3" w:rsidRDefault="00AD04F3" w:rsidP="00DD7FF0">
      <w:pPr>
        <w:spacing w:after="0"/>
      </w:pPr>
    </w:p>
    <w:p w14:paraId="06224EA9" w14:textId="6FE9E5E9" w:rsidR="00394317" w:rsidRDefault="00394317" w:rsidP="00DD7FF0">
      <w:pPr>
        <w:spacing w:after="0"/>
      </w:pPr>
      <w:r>
        <w:t xml:space="preserve">The cost analysis is calculated using </w:t>
      </w:r>
      <w:r w:rsidR="000C2A7C">
        <w:t>current</w:t>
      </w:r>
      <w:r w:rsidR="000D4797">
        <w:t xml:space="preserve"> </w:t>
      </w:r>
      <w:r w:rsidR="00E23D0F">
        <w:t>fertiliser pricing and average commodity prices</w:t>
      </w:r>
      <w:r w:rsidR="0AE218C0">
        <w:t xml:space="preserve"> (Dated March 2025)</w:t>
      </w:r>
      <w:r w:rsidR="00E23D0F">
        <w:t>.</w:t>
      </w:r>
      <w:r w:rsidR="00B1241E">
        <w:t xml:space="preserve"> </w:t>
      </w:r>
      <w:r w:rsidR="00E23D0F">
        <w:t xml:space="preserve"> </w:t>
      </w:r>
    </w:p>
    <w:p w14:paraId="512756F8" w14:textId="5A3538B7" w:rsidR="00666575" w:rsidRDefault="00666575">
      <w:r>
        <w:br w:type="page"/>
      </w:r>
    </w:p>
    <w:p w14:paraId="3E870AE6" w14:textId="4A143140" w:rsidR="00F11503" w:rsidRDefault="00F73E22" w:rsidP="00DD7FF0">
      <w:pPr>
        <w:spacing w:after="0"/>
      </w:pPr>
      <w:r>
        <w:lastRenderedPageBreak/>
        <w:t>Trial details 202</w:t>
      </w:r>
      <w:r w:rsidR="00F11503">
        <w:t xml:space="preserve">0 </w:t>
      </w:r>
      <w:r w:rsidR="00107DAA">
        <w:t>Barley</w:t>
      </w:r>
    </w:p>
    <w:p w14:paraId="1765250F" w14:textId="7DA4D427" w:rsidR="00927FC4" w:rsidRDefault="00F11503" w:rsidP="00DD7FF0">
      <w:pPr>
        <w:spacing w:after="0"/>
      </w:pPr>
      <w:r>
        <w:t xml:space="preserve">Rainfall </w:t>
      </w:r>
      <w:r w:rsidR="005C3ED4">
        <w:t>5</w:t>
      </w:r>
      <w:r w:rsidR="001324BD">
        <w:t>12</w:t>
      </w:r>
      <w:r w:rsidR="001B2C00">
        <w:t>mm</w:t>
      </w:r>
      <w:r w:rsidR="001324BD">
        <w:t xml:space="preserve"> for the year and</w:t>
      </w:r>
      <w:r w:rsidR="00BC5353">
        <w:t xml:space="preserve"> 260mm for the </w:t>
      </w:r>
      <w:r w:rsidR="00AB4846">
        <w:t>g</w:t>
      </w:r>
      <w:r w:rsidR="00BC5353">
        <w:t xml:space="preserve">rowing season </w:t>
      </w:r>
      <w:r w:rsidR="56D6F08E">
        <w:t>M</w:t>
      </w:r>
      <w:r w:rsidR="00BC5353">
        <w:t xml:space="preserve">ay to </w:t>
      </w:r>
      <w:r w:rsidR="00AB4846">
        <w:t>October.</w:t>
      </w:r>
      <w:r>
        <w:br/>
      </w:r>
      <w:r w:rsidR="7536DC9D">
        <w:t>Sown in mid-May</w:t>
      </w:r>
      <w:r>
        <w:br/>
      </w:r>
    </w:p>
    <w:p w14:paraId="7ED03AC3" w14:textId="77777777" w:rsidR="00E04BC3" w:rsidRDefault="00487F11" w:rsidP="00DD7FF0">
      <w:pPr>
        <w:spacing w:after="0"/>
      </w:pPr>
      <w:r>
        <w:rPr>
          <w:noProof/>
        </w:rPr>
        <w:drawing>
          <wp:inline distT="0" distB="0" distL="0" distR="0" wp14:anchorId="079292B3" wp14:editId="0B5D31C4">
            <wp:extent cx="4781550" cy="3019425"/>
            <wp:effectExtent l="0" t="0" r="0" b="9525"/>
            <wp:docPr id="10251898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CDDA1B6-F215-5C79-5CAF-5E1961358A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47CC78" w14:textId="77777777" w:rsidR="00E04BC3" w:rsidRDefault="00E04BC3" w:rsidP="00DD7FF0">
      <w:pPr>
        <w:spacing w:after="0"/>
      </w:pPr>
    </w:p>
    <w:p w14:paraId="0A9E7912" w14:textId="23AD4C04" w:rsidR="000859B4" w:rsidRDefault="00331169" w:rsidP="00DD7FF0">
      <w:pPr>
        <w:spacing w:after="0"/>
      </w:pPr>
      <w:r>
        <w:t xml:space="preserve">Wheat 2020 </w:t>
      </w:r>
      <w:r w:rsidR="00640B32">
        <w:t>r</w:t>
      </w:r>
      <w:r w:rsidR="00986831">
        <w:t xml:space="preserve">esults </w:t>
      </w:r>
      <w:r w:rsidR="00B1241E">
        <w:t>s</w:t>
      </w:r>
      <w:r w:rsidR="00986831">
        <w:t xml:space="preserve">how </w:t>
      </w:r>
      <w:r w:rsidR="0090275E">
        <w:t xml:space="preserve">Worm </w:t>
      </w:r>
      <w:r w:rsidR="00640B32">
        <w:t>G</w:t>
      </w:r>
      <w:r w:rsidR="0090275E">
        <w:t xml:space="preserve">ranule </w:t>
      </w:r>
      <w:r w:rsidR="002D4EC3">
        <w:t xml:space="preserve">at 550kg </w:t>
      </w:r>
      <w:r w:rsidR="0090275E">
        <w:t xml:space="preserve">with no other inputs produced the </w:t>
      </w:r>
      <w:r w:rsidR="009575BF">
        <w:t>highest yield</w:t>
      </w:r>
      <w:r w:rsidR="00DC5FD6">
        <w:t>,</w:t>
      </w:r>
      <w:r w:rsidR="009575BF">
        <w:t xml:space="preserve"> while </w:t>
      </w:r>
      <w:r w:rsidR="00DB09FF">
        <w:t>MAP and Urea</w:t>
      </w:r>
      <w:r w:rsidR="002D4EC3">
        <w:t xml:space="preserve"> returned the </w:t>
      </w:r>
      <w:r w:rsidR="002F6C84">
        <w:t xml:space="preserve">greatest gross profit. </w:t>
      </w:r>
    </w:p>
    <w:p w14:paraId="0EE2B4E1" w14:textId="337BF9C0" w:rsidR="00300E6C" w:rsidRDefault="002F6C84" w:rsidP="00DD7FF0">
      <w:pPr>
        <w:spacing w:after="0"/>
      </w:pPr>
      <w:r>
        <w:t>It was interesting that</w:t>
      </w:r>
      <w:r w:rsidR="00DC5FD6">
        <w:t xml:space="preserve"> </w:t>
      </w:r>
      <w:r w:rsidR="00442B9D">
        <w:t xml:space="preserve">50kg of </w:t>
      </w:r>
      <w:r w:rsidR="604F0E6F">
        <w:t>U</w:t>
      </w:r>
      <w:r w:rsidR="00442B9D">
        <w:t xml:space="preserve">rea removed and replaced with </w:t>
      </w:r>
      <w:r w:rsidR="003A65D4">
        <w:t xml:space="preserve">75kg </w:t>
      </w:r>
      <w:r w:rsidR="00442B9D">
        <w:t xml:space="preserve">Worm </w:t>
      </w:r>
      <w:r w:rsidR="003A65D4">
        <w:t>G</w:t>
      </w:r>
      <w:r w:rsidR="00442B9D">
        <w:t>ranule</w:t>
      </w:r>
      <w:r w:rsidR="00DC0D75">
        <w:t xml:space="preserve"> resulted in </w:t>
      </w:r>
      <w:r w:rsidR="00B06911">
        <w:t xml:space="preserve">similar yield and profitability as conventional </w:t>
      </w:r>
      <w:r w:rsidR="00750DCE">
        <w:t>applications of 100kg Urea.</w:t>
      </w:r>
      <w:r w:rsidR="009575BF">
        <w:t xml:space="preserve"> </w:t>
      </w:r>
    </w:p>
    <w:p w14:paraId="4E6D5F73" w14:textId="614F0863" w:rsidR="00666575" w:rsidRDefault="00666575">
      <w:r>
        <w:br w:type="page"/>
      </w:r>
    </w:p>
    <w:p w14:paraId="3497C551" w14:textId="1E4B6BA5" w:rsidR="00107DAA" w:rsidRDefault="00107DAA" w:rsidP="00107DAA">
      <w:pPr>
        <w:spacing w:after="0"/>
      </w:pPr>
      <w:r>
        <w:lastRenderedPageBreak/>
        <w:t xml:space="preserve">Trial details 2021 Barley </w:t>
      </w:r>
    </w:p>
    <w:p w14:paraId="3D79948F" w14:textId="740B3C27" w:rsidR="00107DAA" w:rsidRDefault="00107DAA" w:rsidP="00107DAA">
      <w:pPr>
        <w:spacing w:after="0"/>
      </w:pPr>
      <w:r>
        <w:t xml:space="preserve">Rainfall 696.4mm for the year and </w:t>
      </w:r>
      <w:r w:rsidR="00A10D91">
        <w:t>224</w:t>
      </w:r>
      <w:r w:rsidR="000A1AE2">
        <w:t>.6</w:t>
      </w:r>
      <w:r>
        <w:t xml:space="preserve">mm for the growing season </w:t>
      </w:r>
      <w:r w:rsidR="24A51813">
        <w:t>M</w:t>
      </w:r>
      <w:r>
        <w:t>ay to October.</w:t>
      </w:r>
    </w:p>
    <w:p w14:paraId="353A5418" w14:textId="1E68DB04" w:rsidR="00107DAA" w:rsidRDefault="000A1AE2" w:rsidP="00DD7FF0">
      <w:pPr>
        <w:spacing w:after="0"/>
      </w:pPr>
      <w:r>
        <w:t xml:space="preserve">Sown in </w:t>
      </w:r>
      <w:r w:rsidR="7148F1F5">
        <w:t>mid-</w:t>
      </w:r>
      <w:r>
        <w:t>May</w:t>
      </w:r>
    </w:p>
    <w:p w14:paraId="7178F5F7" w14:textId="77777777" w:rsidR="00927FC4" w:rsidRDefault="00927FC4" w:rsidP="00DD7FF0">
      <w:pPr>
        <w:spacing w:after="0"/>
      </w:pPr>
    </w:p>
    <w:p w14:paraId="287B2388" w14:textId="77777777" w:rsidR="00331169" w:rsidRDefault="00D55992" w:rsidP="00DD7FF0">
      <w:pPr>
        <w:spacing w:after="0"/>
      </w:pPr>
      <w:r>
        <w:rPr>
          <w:noProof/>
        </w:rPr>
        <w:drawing>
          <wp:inline distT="0" distB="0" distL="0" distR="0" wp14:anchorId="65B57735" wp14:editId="7CE6CEC1">
            <wp:extent cx="6591300" cy="3171825"/>
            <wp:effectExtent l="0" t="0" r="0" b="9525"/>
            <wp:docPr id="17068841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BD8E2BA-C292-1E9C-284C-C9865006FA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EC08F35" w14:textId="77777777" w:rsidR="00927FC4" w:rsidRDefault="00927FC4" w:rsidP="00331169">
      <w:pPr>
        <w:spacing w:after="0"/>
      </w:pPr>
    </w:p>
    <w:p w14:paraId="170ECE5C" w14:textId="52E3F87C" w:rsidR="00331169" w:rsidRDefault="00640B32" w:rsidP="00331169">
      <w:pPr>
        <w:spacing w:after="0"/>
      </w:pPr>
      <w:r>
        <w:t>Barley 2021 r</w:t>
      </w:r>
      <w:r w:rsidR="00331169">
        <w:t>esults show MAP</w:t>
      </w:r>
      <w:r w:rsidR="000A1AE2">
        <w:t xml:space="preserve"> 50kg</w:t>
      </w:r>
      <w:r w:rsidR="00331169">
        <w:t xml:space="preserve"> and Urea</w:t>
      </w:r>
      <w:r w:rsidR="00673F7B">
        <w:t xml:space="preserve"> 50kg</w:t>
      </w:r>
      <w:r w:rsidR="00331169">
        <w:t xml:space="preserve"> returned</w:t>
      </w:r>
      <w:r w:rsidR="00673F7B">
        <w:t xml:space="preserve"> </w:t>
      </w:r>
      <w:r w:rsidR="00DF1528">
        <w:t>the highest yield and</w:t>
      </w:r>
      <w:r w:rsidR="00331169">
        <w:t xml:space="preserve"> the greatest gross profit. </w:t>
      </w:r>
    </w:p>
    <w:p w14:paraId="2E0F4A82" w14:textId="7B189E1D" w:rsidR="00331169" w:rsidRDefault="00331169" w:rsidP="00331169">
      <w:pPr>
        <w:spacing w:after="0"/>
      </w:pPr>
      <w:r>
        <w:t xml:space="preserve">It was interesting that </w:t>
      </w:r>
      <w:r w:rsidR="00267505">
        <w:t>1</w:t>
      </w:r>
      <w:r w:rsidR="00BE78BF">
        <w:t xml:space="preserve">50kg of </w:t>
      </w:r>
      <w:r w:rsidR="008A54AE">
        <w:t>Worm Granule almost re</w:t>
      </w:r>
      <w:r w:rsidR="3D51F235">
        <w:t>p</w:t>
      </w:r>
      <w:r w:rsidR="008A54AE">
        <w:t>l</w:t>
      </w:r>
      <w:r w:rsidR="002F1557">
        <w:t xml:space="preserve">aced 100kg of </w:t>
      </w:r>
      <w:r w:rsidR="7DD4282A">
        <w:t>U</w:t>
      </w:r>
      <w:r w:rsidR="002F1557">
        <w:t>rea in yield and profit</w:t>
      </w:r>
      <w:r w:rsidR="008E314E">
        <w:t xml:space="preserve">. </w:t>
      </w:r>
      <w:r w:rsidR="00D717E3">
        <w:t>Moreover,</w:t>
      </w:r>
      <w:r w:rsidR="008E314E">
        <w:t xml:space="preserve"> </w:t>
      </w:r>
      <w:r w:rsidR="00267F20">
        <w:t xml:space="preserve">when </w:t>
      </w:r>
      <w:r>
        <w:t xml:space="preserve">50kg of </w:t>
      </w:r>
      <w:r w:rsidR="0974A25F">
        <w:t>U</w:t>
      </w:r>
      <w:r>
        <w:t>rea</w:t>
      </w:r>
      <w:r w:rsidR="00F974FB">
        <w:t xml:space="preserve"> was</w:t>
      </w:r>
      <w:r>
        <w:t xml:space="preserve"> removed and replaced with 75kg Worm Granule </w:t>
      </w:r>
      <w:r w:rsidR="52E41BBE">
        <w:t xml:space="preserve">it </w:t>
      </w:r>
      <w:r>
        <w:t>resulted in similar yield and profitability as conventional applications of 100kg Urea.</w:t>
      </w:r>
    </w:p>
    <w:p w14:paraId="75A72A8E" w14:textId="3F8A5F80" w:rsidR="00666575" w:rsidRDefault="00666575">
      <w:r>
        <w:br w:type="page"/>
      </w:r>
    </w:p>
    <w:p w14:paraId="179610C6" w14:textId="1D9CC21E" w:rsidR="004E10BD" w:rsidRDefault="004E10BD" w:rsidP="004E10BD">
      <w:pPr>
        <w:spacing w:after="0"/>
      </w:pPr>
      <w:r>
        <w:lastRenderedPageBreak/>
        <w:t xml:space="preserve">Trial details 2022 </w:t>
      </w:r>
      <w:r w:rsidR="00875168">
        <w:t xml:space="preserve">Faba </w:t>
      </w:r>
      <w:r>
        <w:t>B</w:t>
      </w:r>
      <w:r w:rsidR="00875168">
        <w:t>ean</w:t>
      </w:r>
      <w:r>
        <w:t xml:space="preserve"> </w:t>
      </w:r>
    </w:p>
    <w:p w14:paraId="730E4CA0" w14:textId="78D533BF" w:rsidR="004E10BD" w:rsidRDefault="004E10BD" w:rsidP="004E10BD">
      <w:pPr>
        <w:spacing w:after="0"/>
      </w:pPr>
      <w:r>
        <w:t xml:space="preserve">Rainfall </w:t>
      </w:r>
      <w:r w:rsidR="00875168">
        <w:t>890.4</w:t>
      </w:r>
      <w:r>
        <w:t xml:space="preserve">mm for the year and </w:t>
      </w:r>
      <w:r w:rsidR="00572700">
        <w:t>425.8</w:t>
      </w:r>
      <w:r>
        <w:t xml:space="preserve">mm for the growing season </w:t>
      </w:r>
      <w:r w:rsidR="4753EDA2">
        <w:t>M</w:t>
      </w:r>
      <w:r>
        <w:t>ay to October.</w:t>
      </w:r>
    </w:p>
    <w:p w14:paraId="627ECF21" w14:textId="51EB99EE" w:rsidR="004E10BD" w:rsidRDefault="004E10BD" w:rsidP="00331169">
      <w:pPr>
        <w:spacing w:after="0"/>
      </w:pPr>
      <w:r>
        <w:t xml:space="preserve">Sown in </w:t>
      </w:r>
      <w:r w:rsidR="74BFB168">
        <w:t>e</w:t>
      </w:r>
      <w:r w:rsidR="00BF1FCD">
        <w:t>arly June</w:t>
      </w:r>
    </w:p>
    <w:p w14:paraId="4C64D248" w14:textId="77777777" w:rsidR="00927FC4" w:rsidRDefault="00927FC4" w:rsidP="00331169">
      <w:pPr>
        <w:spacing w:after="0"/>
      </w:pPr>
    </w:p>
    <w:p w14:paraId="284429E1" w14:textId="77777777" w:rsidR="00BF1FCD" w:rsidRDefault="001B2C16" w:rsidP="00DD7FF0">
      <w:pPr>
        <w:spacing w:after="0"/>
      </w:pPr>
      <w:r>
        <w:rPr>
          <w:noProof/>
        </w:rPr>
        <w:drawing>
          <wp:inline distT="0" distB="0" distL="0" distR="0" wp14:anchorId="6F8EF29C" wp14:editId="32F1E32C">
            <wp:extent cx="6600825" cy="3419475"/>
            <wp:effectExtent l="0" t="0" r="9525" b="9525"/>
            <wp:docPr id="75497152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D498568-74AB-AFFE-EB9B-9C96DC47F2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74B168" w14:textId="77777777" w:rsidR="00927FC4" w:rsidRDefault="00927FC4" w:rsidP="00BF1FCD">
      <w:pPr>
        <w:spacing w:after="0"/>
      </w:pPr>
    </w:p>
    <w:p w14:paraId="34F55DD7" w14:textId="1D792C75" w:rsidR="00BF1FCD" w:rsidRDefault="00D717E3" w:rsidP="00BF1FCD">
      <w:pPr>
        <w:spacing w:after="0"/>
      </w:pPr>
      <w:r>
        <w:t>Faba Bean</w:t>
      </w:r>
      <w:r w:rsidR="00BF1FCD">
        <w:t xml:space="preserve"> 202</w:t>
      </w:r>
      <w:r>
        <w:t>2</w:t>
      </w:r>
      <w:r w:rsidR="00BF1FCD">
        <w:t xml:space="preserve"> results show</w:t>
      </w:r>
      <w:r w:rsidR="001B402D">
        <w:t xml:space="preserve">ed </w:t>
      </w:r>
      <w:r w:rsidR="00EE22C0">
        <w:t>150kg</w:t>
      </w:r>
      <w:r w:rsidR="00BF1FCD">
        <w:t xml:space="preserve"> </w:t>
      </w:r>
      <w:r>
        <w:t>Worm Granule</w:t>
      </w:r>
      <w:r w:rsidR="00EE22C0">
        <w:t xml:space="preserve"> with 50kg of MAP and Urea </w:t>
      </w:r>
      <w:r w:rsidR="00131952">
        <w:t>resulted in the</w:t>
      </w:r>
      <w:r w:rsidR="00BF1FCD">
        <w:t xml:space="preserve"> highest yield and the greatest gross profit. </w:t>
      </w:r>
      <w:r w:rsidR="00F7277E">
        <w:t>However,</w:t>
      </w:r>
      <w:r w:rsidR="007D1DA0">
        <w:t xml:space="preserve"> this was closely followed by 75kg Worm Granule with 50kg of MAP</w:t>
      </w:r>
      <w:r w:rsidR="7A966993">
        <w:t>.</w:t>
      </w:r>
    </w:p>
    <w:p w14:paraId="441DBE52" w14:textId="352D8596" w:rsidR="00BF1FCD" w:rsidRDefault="0081184B" w:rsidP="00BF1FCD">
      <w:pPr>
        <w:spacing w:after="0"/>
      </w:pPr>
      <w:r>
        <w:t xml:space="preserve">This was a perfect season for </w:t>
      </w:r>
      <w:r w:rsidR="776B12A4">
        <w:t>beans;</w:t>
      </w:r>
      <w:r>
        <w:t xml:space="preserve"> </w:t>
      </w:r>
      <w:r w:rsidR="2DE23E6E">
        <w:t>however,</w:t>
      </w:r>
      <w:r>
        <w:t xml:space="preserve"> it was difficult to</w:t>
      </w:r>
      <w:r w:rsidR="00F7277E">
        <w:t xml:space="preserve"> harvest </w:t>
      </w:r>
      <w:r w:rsidR="00352E2A">
        <w:t xml:space="preserve">with </w:t>
      </w:r>
      <w:r w:rsidR="00927FC4">
        <w:t>higher-than-average</w:t>
      </w:r>
      <w:r w:rsidR="00352E2A">
        <w:t xml:space="preserve"> spring rain. </w:t>
      </w:r>
    </w:p>
    <w:p w14:paraId="661B99F6" w14:textId="36ECC813" w:rsidR="00666575" w:rsidRDefault="00666575">
      <w:r>
        <w:br w:type="page"/>
      </w:r>
    </w:p>
    <w:p w14:paraId="4A1B2194" w14:textId="5C757707" w:rsidR="00352E2A" w:rsidRDefault="00352E2A" w:rsidP="00352E2A">
      <w:pPr>
        <w:spacing w:after="0"/>
      </w:pPr>
      <w:r>
        <w:lastRenderedPageBreak/>
        <w:t xml:space="preserve">Trial details 2023 Wheat </w:t>
      </w:r>
    </w:p>
    <w:p w14:paraId="0DE3F506" w14:textId="5AAE5BFF" w:rsidR="00352E2A" w:rsidRDefault="00352E2A" w:rsidP="00352E2A">
      <w:pPr>
        <w:spacing w:after="0"/>
      </w:pPr>
      <w:r>
        <w:t xml:space="preserve">Rainfall </w:t>
      </w:r>
      <w:r w:rsidR="009B3870">
        <w:t>575</w:t>
      </w:r>
      <w:r>
        <w:t>mm for the year and</w:t>
      </w:r>
      <w:r w:rsidR="009E56FF">
        <w:t xml:space="preserve"> 15</w:t>
      </w:r>
      <w:r w:rsidR="00C312AB">
        <w:t>3.2</w:t>
      </w:r>
      <w:r>
        <w:t xml:space="preserve">mm for the growing season </w:t>
      </w:r>
      <w:r w:rsidR="01990F60">
        <w:t>M</w:t>
      </w:r>
      <w:r>
        <w:t>ay to October.</w:t>
      </w:r>
    </w:p>
    <w:p w14:paraId="4F29471C" w14:textId="62561B5A" w:rsidR="00927FC4" w:rsidRDefault="00352E2A" w:rsidP="00C312AB">
      <w:pPr>
        <w:spacing w:after="0"/>
      </w:pPr>
      <w:r>
        <w:t xml:space="preserve">Sown in </w:t>
      </w:r>
      <w:r w:rsidR="1B912811">
        <w:t>e</w:t>
      </w:r>
      <w:r>
        <w:t xml:space="preserve">arly </w:t>
      </w:r>
      <w:r w:rsidR="00C312AB">
        <w:t xml:space="preserve">May </w:t>
      </w:r>
    </w:p>
    <w:p w14:paraId="126CF92B" w14:textId="77777777" w:rsidR="00927FC4" w:rsidRDefault="00927FC4" w:rsidP="00C312AB">
      <w:pPr>
        <w:spacing w:after="0"/>
      </w:pPr>
    </w:p>
    <w:p w14:paraId="6C5413C5" w14:textId="4C231C47" w:rsidR="00927FC4" w:rsidRDefault="00927FC4" w:rsidP="00C312AB">
      <w:pPr>
        <w:spacing w:after="0"/>
      </w:pPr>
      <w:r>
        <w:rPr>
          <w:noProof/>
        </w:rPr>
        <w:drawing>
          <wp:inline distT="0" distB="0" distL="0" distR="0" wp14:anchorId="44E68F17" wp14:editId="3F4AC845">
            <wp:extent cx="6610350" cy="3743325"/>
            <wp:effectExtent l="0" t="0" r="0" b="9525"/>
            <wp:docPr id="6782201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2F4C159-A043-3A18-1400-BD9C9D01E1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AEEF8F" w14:textId="77777777" w:rsidR="00927FC4" w:rsidRDefault="00927FC4" w:rsidP="00C312AB">
      <w:pPr>
        <w:spacing w:after="0"/>
      </w:pPr>
    </w:p>
    <w:p w14:paraId="38AD600B" w14:textId="3AAA39EE" w:rsidR="007409BB" w:rsidRDefault="00927FC4" w:rsidP="007409BB">
      <w:pPr>
        <w:spacing w:after="0"/>
      </w:pPr>
      <w:r>
        <w:t>Wheat</w:t>
      </w:r>
      <w:r w:rsidR="00C312AB">
        <w:t xml:space="preserve"> 202</w:t>
      </w:r>
      <w:r>
        <w:t>3</w:t>
      </w:r>
      <w:r w:rsidR="00C312AB">
        <w:t xml:space="preserve"> </w:t>
      </w:r>
      <w:r w:rsidR="007409BB">
        <w:t xml:space="preserve">results show MAP 50kg and Urea 100kg returned the highest yield and the greatest gross profit. </w:t>
      </w:r>
    </w:p>
    <w:p w14:paraId="6E4A532C" w14:textId="2A10BA93" w:rsidR="007409BB" w:rsidRDefault="007409BB" w:rsidP="007409BB">
      <w:pPr>
        <w:spacing w:after="0"/>
      </w:pPr>
      <w:r>
        <w:t xml:space="preserve">It was </w:t>
      </w:r>
      <w:r w:rsidR="00FB686B">
        <w:t xml:space="preserve">observed that </w:t>
      </w:r>
      <w:r w:rsidR="002F6B8E">
        <w:t xml:space="preserve">extra </w:t>
      </w:r>
      <w:r w:rsidR="7B142F50">
        <w:t>N</w:t>
      </w:r>
      <w:r w:rsidR="002F6B8E">
        <w:t xml:space="preserve">itrogen </w:t>
      </w:r>
      <w:r w:rsidR="00B738E1">
        <w:t xml:space="preserve">didn’t result in greater yield and that </w:t>
      </w:r>
      <w:r w:rsidR="00FB686B">
        <w:t>75</w:t>
      </w:r>
      <w:r w:rsidR="00B738E1">
        <w:t>kg</w:t>
      </w:r>
      <w:r w:rsidR="00FB686B">
        <w:t xml:space="preserve"> or</w:t>
      </w:r>
      <w:r>
        <w:t xml:space="preserve"> 150kg of Worm Granul</w:t>
      </w:r>
      <w:r w:rsidR="00BF4889">
        <w:t xml:space="preserve">e managed </w:t>
      </w:r>
      <w:r w:rsidR="002F6B8E">
        <w:t>similar</w:t>
      </w:r>
      <w:r w:rsidR="00E24D00">
        <w:t xml:space="preserve"> </w:t>
      </w:r>
      <w:r w:rsidR="00BA39CB">
        <w:t>yields with only 50kg of</w:t>
      </w:r>
      <w:r>
        <w:t xml:space="preserve"> </w:t>
      </w:r>
      <w:r w:rsidR="719EC028">
        <w:t>U</w:t>
      </w:r>
      <w:r>
        <w:t xml:space="preserve">rea. </w:t>
      </w:r>
    </w:p>
    <w:p w14:paraId="7D3B9AE0" w14:textId="16C066A0" w:rsidR="00666575" w:rsidRDefault="00666575">
      <w:r>
        <w:br w:type="page"/>
      </w:r>
    </w:p>
    <w:p w14:paraId="1AA77513" w14:textId="026A2CA9" w:rsidR="00BA39CB" w:rsidRDefault="00BA39CB" w:rsidP="00BA39CB">
      <w:pPr>
        <w:spacing w:after="0"/>
      </w:pPr>
      <w:r>
        <w:lastRenderedPageBreak/>
        <w:t xml:space="preserve">Trial details 2024 Barley </w:t>
      </w:r>
    </w:p>
    <w:p w14:paraId="563E2337" w14:textId="13C1F3C1" w:rsidR="008012D3" w:rsidRDefault="00BA39CB" w:rsidP="00DD7FF0">
      <w:pPr>
        <w:spacing w:after="0"/>
      </w:pPr>
      <w:r>
        <w:t xml:space="preserve">Rainfall </w:t>
      </w:r>
      <w:r w:rsidR="00981FE8">
        <w:t>377.6</w:t>
      </w:r>
      <w:r>
        <w:t>mm for the year and 1</w:t>
      </w:r>
      <w:r w:rsidR="000677F4">
        <w:t>75.6</w:t>
      </w:r>
      <w:r>
        <w:t xml:space="preserve">mm for the growing season </w:t>
      </w:r>
      <w:r w:rsidR="32FBF379">
        <w:t>M</w:t>
      </w:r>
      <w:r>
        <w:t>ay to October.</w:t>
      </w:r>
    </w:p>
    <w:p w14:paraId="4A249A54" w14:textId="3818096B" w:rsidR="008012D3" w:rsidRDefault="00BA39CB" w:rsidP="00DD7FF0">
      <w:pPr>
        <w:spacing w:after="0"/>
      </w:pPr>
      <w:r>
        <w:t xml:space="preserve">Sown in </w:t>
      </w:r>
      <w:r w:rsidR="42CF66A9">
        <w:t>mid-</w:t>
      </w:r>
      <w:r>
        <w:t>May</w:t>
      </w:r>
    </w:p>
    <w:p w14:paraId="5C4C7C75" w14:textId="77777777" w:rsidR="009A3659" w:rsidRDefault="009A3659" w:rsidP="00DD7FF0">
      <w:pPr>
        <w:spacing w:after="0"/>
      </w:pPr>
    </w:p>
    <w:p w14:paraId="5D0C3499" w14:textId="77777777" w:rsidR="000677F4" w:rsidRDefault="00BA39CB" w:rsidP="00DD7FF0">
      <w:pPr>
        <w:spacing w:after="0"/>
      </w:pPr>
      <w:r w:rsidRPr="00C312AB">
        <w:t xml:space="preserve"> </w:t>
      </w:r>
      <w:r w:rsidR="003D410A">
        <w:rPr>
          <w:noProof/>
        </w:rPr>
        <w:drawing>
          <wp:inline distT="0" distB="0" distL="0" distR="0" wp14:anchorId="61A231CD" wp14:editId="2915AAEB">
            <wp:extent cx="6562725" cy="3686175"/>
            <wp:effectExtent l="0" t="0" r="9525" b="9525"/>
            <wp:docPr id="116341987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BC5037A-588E-5397-494F-984BE79601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8169FB" w14:textId="77777777" w:rsidR="00A00304" w:rsidRDefault="00A00304" w:rsidP="00DD7FF0">
      <w:pPr>
        <w:spacing w:after="0"/>
      </w:pPr>
    </w:p>
    <w:p w14:paraId="2C0E6DA5" w14:textId="7A561D46" w:rsidR="00A00304" w:rsidRDefault="00A00304" w:rsidP="00A00304">
      <w:pPr>
        <w:spacing w:after="0"/>
      </w:pPr>
      <w:r>
        <w:t xml:space="preserve">Barley 2024 results show </w:t>
      </w:r>
      <w:r w:rsidR="009A3659">
        <w:t xml:space="preserve">75Kg Worm Granule </w:t>
      </w:r>
      <w:r w:rsidR="006276A6">
        <w:t xml:space="preserve">with 50kg </w:t>
      </w:r>
      <w:r>
        <w:t>MAP and Urea returned the highest yield</w:t>
      </w:r>
      <w:r w:rsidR="006276A6">
        <w:t xml:space="preserve">, while 50kg MAP and Urea </w:t>
      </w:r>
      <w:r w:rsidR="00F43CD4">
        <w:t xml:space="preserve">resulted in the </w:t>
      </w:r>
      <w:r>
        <w:t xml:space="preserve">greatest gross profit. </w:t>
      </w:r>
    </w:p>
    <w:p w14:paraId="40912510" w14:textId="69CF5332" w:rsidR="00A00304" w:rsidRDefault="00A00304" w:rsidP="00A00304">
      <w:pPr>
        <w:spacing w:after="0"/>
      </w:pPr>
      <w:r>
        <w:t>It was</w:t>
      </w:r>
      <w:r w:rsidR="00093AC4">
        <w:t xml:space="preserve"> again</w:t>
      </w:r>
      <w:r>
        <w:t xml:space="preserve"> observed that extra </w:t>
      </w:r>
      <w:r w:rsidR="06D21CA2">
        <w:t>N</w:t>
      </w:r>
      <w:r>
        <w:t xml:space="preserve">itrogen didn’t result in greater yield and that 75kg or 150kg of Worm Granule managed </w:t>
      </w:r>
      <w:r w:rsidR="00DF4406">
        <w:t xml:space="preserve">greater </w:t>
      </w:r>
      <w:r>
        <w:t>yields</w:t>
      </w:r>
      <w:r w:rsidR="001306F0">
        <w:t xml:space="preserve"> and gross profit </w:t>
      </w:r>
      <w:r>
        <w:t xml:space="preserve">with 50kg of </w:t>
      </w:r>
      <w:r w:rsidR="1EDB0258">
        <w:t>U</w:t>
      </w:r>
      <w:r>
        <w:t>rea</w:t>
      </w:r>
      <w:r w:rsidR="0CC279F9">
        <w:t>,</w:t>
      </w:r>
      <w:r w:rsidR="001306F0">
        <w:t xml:space="preserve"> compared to applic</w:t>
      </w:r>
      <w:r w:rsidR="00F57304">
        <w:t>ations with 100</w:t>
      </w:r>
      <w:r w:rsidR="18FEB313">
        <w:t>kg</w:t>
      </w:r>
      <w:r w:rsidR="00F57304">
        <w:t xml:space="preserve"> or 150kg of </w:t>
      </w:r>
      <w:r w:rsidR="413A474D">
        <w:t>U</w:t>
      </w:r>
      <w:r w:rsidR="00F57304">
        <w:t>rea</w:t>
      </w:r>
      <w:r>
        <w:t xml:space="preserve">. </w:t>
      </w:r>
    </w:p>
    <w:p w14:paraId="2824EFC0" w14:textId="77777777" w:rsidR="00A00304" w:rsidRDefault="00A00304" w:rsidP="00DD7FF0">
      <w:pPr>
        <w:spacing w:after="0"/>
      </w:pPr>
    </w:p>
    <w:p w14:paraId="74C0B00A" w14:textId="4B330645" w:rsidR="00656DF8" w:rsidRDefault="00273B3B" w:rsidP="00DD7FF0">
      <w:pPr>
        <w:spacing w:after="0"/>
      </w:pPr>
      <w:r>
        <w:rPr>
          <w:noProof/>
        </w:rPr>
        <w:lastRenderedPageBreak/>
        <w:drawing>
          <wp:inline distT="0" distB="0" distL="0" distR="0" wp14:anchorId="115B5A36" wp14:editId="74F475AC">
            <wp:extent cx="6045958" cy="4326341"/>
            <wp:effectExtent l="0" t="0" r="12065" b="17145"/>
            <wp:docPr id="4772131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2576311-4F3B-382A-81CA-F694670805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D1B2ACB" w14:textId="54DED4F7" w:rsidR="00094442" w:rsidRDefault="00B91AE8" w:rsidP="00DD7FF0">
      <w:pPr>
        <w:spacing w:after="0"/>
      </w:pPr>
      <w:r>
        <w:t>Over</w:t>
      </w:r>
      <w:r w:rsidR="2E69909B">
        <w:t xml:space="preserve"> the</w:t>
      </w:r>
      <w:r>
        <w:t xml:space="preserve"> </w:t>
      </w:r>
      <w:r w:rsidR="009E1FCC">
        <w:t>Belf</w:t>
      </w:r>
      <w:r w:rsidR="6EDD18AE">
        <w:t>r</w:t>
      </w:r>
      <w:r w:rsidR="009E1FCC">
        <w:t>ayden</w:t>
      </w:r>
      <w:r>
        <w:t xml:space="preserve"> </w:t>
      </w:r>
      <w:r w:rsidR="18EF8E1A">
        <w:t>5-year</w:t>
      </w:r>
      <w:r w:rsidR="6DF0004A">
        <w:t xml:space="preserve"> trial</w:t>
      </w:r>
      <w:r w:rsidR="00AB6DDA">
        <w:t xml:space="preserve"> </w:t>
      </w:r>
      <w:r w:rsidR="00FE5D1E">
        <w:t>there were many different seasons experienced</w:t>
      </w:r>
      <w:r w:rsidR="009A5182">
        <w:t>. It was evident that 50kg of M</w:t>
      </w:r>
      <w:r w:rsidR="002414F9">
        <w:t>AP and Urea (</w:t>
      </w:r>
      <w:r w:rsidR="00977B77">
        <w:t>28kg N</w:t>
      </w:r>
      <w:r w:rsidR="6B802C2B">
        <w:t>itrogen</w:t>
      </w:r>
      <w:r w:rsidR="00977B77">
        <w:t xml:space="preserve"> and 11kg P</w:t>
      </w:r>
      <w:r w:rsidR="73BA230C">
        <w:t>otassium</w:t>
      </w:r>
      <w:r w:rsidR="00977B77">
        <w:t>)</w:t>
      </w:r>
      <w:r w:rsidR="00466E11">
        <w:t xml:space="preserve"> was the base fertiliser rate required for</w:t>
      </w:r>
      <w:r w:rsidR="1CCBACC6">
        <w:t xml:space="preserve"> the </w:t>
      </w:r>
      <w:r w:rsidR="00466E11">
        <w:t>best yield and performance.</w:t>
      </w:r>
      <w:r w:rsidR="007730EA">
        <w:t xml:space="preserve"> It was demonstrated that even in year</w:t>
      </w:r>
      <w:r w:rsidR="1B68494A">
        <w:t>s</w:t>
      </w:r>
      <w:r w:rsidR="007730EA">
        <w:t xml:space="preserve"> with greater potential increased N</w:t>
      </w:r>
      <w:r w:rsidR="185ED59A">
        <w:t>itrogen</w:t>
      </w:r>
      <w:r w:rsidR="007730EA">
        <w:t xml:space="preserve"> did not always result </w:t>
      </w:r>
      <w:r w:rsidR="007B2BDF">
        <w:t>in greater yield</w:t>
      </w:r>
      <w:r w:rsidR="5B92F8E2">
        <w:t>s</w:t>
      </w:r>
      <w:r w:rsidR="007B2BDF">
        <w:t>.</w:t>
      </w:r>
      <w:r w:rsidR="00466E11">
        <w:t xml:space="preserve"> </w:t>
      </w:r>
      <w:r w:rsidR="00966C18">
        <w:t xml:space="preserve">It was also observed that when Worm Granule </w:t>
      </w:r>
      <w:r w:rsidR="741D69FD">
        <w:t xml:space="preserve">was </w:t>
      </w:r>
      <w:r w:rsidR="00966C18">
        <w:t xml:space="preserve">added to </w:t>
      </w:r>
      <w:r w:rsidR="007730EA">
        <w:t>this mini</w:t>
      </w:r>
      <w:r w:rsidR="007B2BDF">
        <w:t>mum nutrient application</w:t>
      </w:r>
      <w:r w:rsidR="39E65583">
        <w:t>,</w:t>
      </w:r>
      <w:r w:rsidR="007B2BDF">
        <w:t xml:space="preserve"> it </w:t>
      </w:r>
      <w:r w:rsidR="0006566F">
        <w:t>increased efficiency of those nutrients</w:t>
      </w:r>
      <w:r w:rsidR="00366764">
        <w:t xml:space="preserve">. This resulted in the </w:t>
      </w:r>
      <w:r w:rsidR="00094442">
        <w:t>consistent yields and performance</w:t>
      </w:r>
      <w:r w:rsidR="4E1A2B7D">
        <w:t>s</w:t>
      </w:r>
      <w:r w:rsidR="00094442">
        <w:t xml:space="preserve"> in a range of conditions. </w:t>
      </w:r>
    </w:p>
    <w:p w14:paraId="5604A4EE" w14:textId="77777777" w:rsidR="00094442" w:rsidRDefault="00094442" w:rsidP="00DD7FF0">
      <w:pPr>
        <w:spacing w:after="0"/>
      </w:pPr>
    </w:p>
    <w:p w14:paraId="1BDF5520" w14:textId="643ED857" w:rsidR="00BE7CA1" w:rsidRDefault="00094442" w:rsidP="00DD7FF0">
      <w:pPr>
        <w:spacing w:after="0"/>
      </w:pPr>
      <w:r>
        <w:t xml:space="preserve">The trial was designed to showcase the </w:t>
      </w:r>
      <w:r w:rsidR="0029168D">
        <w:t>upfront</w:t>
      </w:r>
      <w:r>
        <w:t xml:space="preserve"> application of base nutrients with and without </w:t>
      </w:r>
      <w:r w:rsidR="0007442F">
        <w:t>Worm Granule. Overall</w:t>
      </w:r>
      <w:r w:rsidR="4CF472BB">
        <w:t>,</w:t>
      </w:r>
      <w:r w:rsidR="0007442F">
        <w:t xml:space="preserve"> yield</w:t>
      </w:r>
      <w:r w:rsidR="00576717">
        <w:t>s</w:t>
      </w:r>
      <w:r w:rsidR="0007442F">
        <w:t xml:space="preserve"> would have been greater </w:t>
      </w:r>
      <w:r w:rsidR="00F869CC">
        <w:t>with in</w:t>
      </w:r>
      <w:r w:rsidR="0F67098D">
        <w:t>-</w:t>
      </w:r>
      <w:r w:rsidR="00F869CC">
        <w:t xml:space="preserve">crop applications of </w:t>
      </w:r>
      <w:r w:rsidR="0F7FD9C1">
        <w:t>Nitrogen and</w:t>
      </w:r>
      <w:r w:rsidR="00576717">
        <w:t xml:space="preserve"> </w:t>
      </w:r>
      <w:r w:rsidR="00656DF8">
        <w:t>potential</w:t>
      </w:r>
      <w:r w:rsidR="1E824102">
        <w:t>ly</w:t>
      </w:r>
      <w:r w:rsidR="00656DF8">
        <w:t xml:space="preserve"> demonstrate</w:t>
      </w:r>
      <w:r w:rsidR="00520156">
        <w:t>d</w:t>
      </w:r>
      <w:r w:rsidR="00656DF8">
        <w:t xml:space="preserve"> further benefits of applied Worm Granule to help capture and utilise that applied N</w:t>
      </w:r>
      <w:r w:rsidR="49A21FE6">
        <w:t>itrogen</w:t>
      </w:r>
      <w:r w:rsidR="00656DF8">
        <w:t xml:space="preserve">. </w:t>
      </w:r>
    </w:p>
    <w:p w14:paraId="53D2D312" w14:textId="77777777" w:rsidR="00656DF8" w:rsidRDefault="00656DF8" w:rsidP="00DD7FF0">
      <w:pPr>
        <w:spacing w:after="0"/>
      </w:pPr>
    </w:p>
    <w:p w14:paraId="35BC3B45" w14:textId="63B1AAE7" w:rsidR="00263DF3" w:rsidRDefault="00656DF8" w:rsidP="00DD7FF0">
      <w:pPr>
        <w:spacing w:after="0"/>
      </w:pPr>
      <w:r>
        <w:t xml:space="preserve">There is no doubt that </w:t>
      </w:r>
      <w:r w:rsidR="007E7A04">
        <w:t>W</w:t>
      </w:r>
      <w:r w:rsidR="00D14DD4">
        <w:t xml:space="preserve">orm Granule was increasing nutrient use efficiency beyond the base fertiliser application of </w:t>
      </w:r>
      <w:r w:rsidR="007E7A04">
        <w:t>28kg N</w:t>
      </w:r>
      <w:r w:rsidR="29F988AC">
        <w:t>itrogen</w:t>
      </w:r>
      <w:r w:rsidR="007E7A04">
        <w:t xml:space="preserve"> and 11kg P</w:t>
      </w:r>
      <w:r w:rsidR="0274E3FB">
        <w:t>otassium</w:t>
      </w:r>
      <w:r w:rsidR="0029168D">
        <w:t xml:space="preserve">. </w:t>
      </w:r>
      <w:r w:rsidR="00024A0A">
        <w:t>It was noted that no N</w:t>
      </w:r>
      <w:r w:rsidR="4169AF5B">
        <w:t>itrogen</w:t>
      </w:r>
      <w:r w:rsidR="00024A0A">
        <w:t xml:space="preserve"> application </w:t>
      </w:r>
      <w:r w:rsidR="00773E70">
        <w:t xml:space="preserve">had overall yield penalties and with </w:t>
      </w:r>
      <w:r w:rsidR="1F8ABCFC">
        <w:t>four</w:t>
      </w:r>
      <w:r w:rsidR="00773E70">
        <w:t xml:space="preserve"> cereal crops and only one legume</w:t>
      </w:r>
      <w:r w:rsidR="00DA5AF4">
        <w:t>,</w:t>
      </w:r>
      <w:r w:rsidR="00773E70">
        <w:t xml:space="preserve"> </w:t>
      </w:r>
      <w:r w:rsidR="00CF43AE">
        <w:t>the soil N</w:t>
      </w:r>
      <w:r w:rsidR="6911C9AA">
        <w:t>itrogen</w:t>
      </w:r>
      <w:r w:rsidR="00CF43AE">
        <w:t xml:space="preserve"> was being depleted. </w:t>
      </w:r>
      <w:r w:rsidR="00693D08">
        <w:t>More importantly</w:t>
      </w:r>
      <w:r w:rsidR="0026229F">
        <w:t>,</w:t>
      </w:r>
      <w:r w:rsidR="00693D08">
        <w:t xml:space="preserve"> the reduction of N</w:t>
      </w:r>
      <w:r w:rsidR="5DA091B4">
        <w:t>itrogen</w:t>
      </w:r>
      <w:r w:rsidR="00693D08">
        <w:t xml:space="preserve"> during the legume </w:t>
      </w:r>
      <w:r w:rsidR="00CB07CF">
        <w:t xml:space="preserve">season resulted in </w:t>
      </w:r>
      <w:r w:rsidR="00B658AF">
        <w:t xml:space="preserve">good outcomes </w:t>
      </w:r>
      <w:r w:rsidR="004E0367">
        <w:t>when Worm Granule was supplied.</w:t>
      </w:r>
    </w:p>
    <w:p w14:paraId="40E0EF79" w14:textId="77777777" w:rsidR="00A97A72" w:rsidRDefault="00A97A72" w:rsidP="00DD7FF0">
      <w:pPr>
        <w:spacing w:after="0"/>
      </w:pPr>
    </w:p>
    <w:p w14:paraId="242CD562" w14:textId="775A7A03" w:rsidR="00656DF8" w:rsidRPr="00DD7FF0" w:rsidRDefault="00A97A72" w:rsidP="00DD7FF0">
      <w:pPr>
        <w:spacing w:after="0"/>
      </w:pPr>
      <w:r>
        <w:t>In conclusion</w:t>
      </w:r>
      <w:r w:rsidR="26740FBA">
        <w:t>,</w:t>
      </w:r>
      <w:r>
        <w:t xml:space="preserve"> additions of </w:t>
      </w:r>
      <w:r w:rsidR="31878321">
        <w:t>50-100</w:t>
      </w:r>
      <w:r w:rsidR="1DBE999F">
        <w:t>kg Worm</w:t>
      </w:r>
      <w:r>
        <w:t xml:space="preserve"> </w:t>
      </w:r>
      <w:r w:rsidR="587B99D3">
        <w:t>G</w:t>
      </w:r>
      <w:r>
        <w:t xml:space="preserve">ranule </w:t>
      </w:r>
      <w:r w:rsidR="42D21E86">
        <w:t>res</w:t>
      </w:r>
      <w:r>
        <w:t xml:space="preserve">ulted in </w:t>
      </w:r>
      <w:r w:rsidR="5A294333">
        <w:t xml:space="preserve">the </w:t>
      </w:r>
      <w:r>
        <w:t>grea</w:t>
      </w:r>
      <w:r w:rsidR="00473001">
        <w:t xml:space="preserve">test efficiency </w:t>
      </w:r>
      <w:r w:rsidR="00C56100">
        <w:t xml:space="preserve">use </w:t>
      </w:r>
      <w:r w:rsidR="00473001">
        <w:t>of minimum base fertiliser.</w:t>
      </w:r>
    </w:p>
    <w:sectPr w:rsidR="00656DF8" w:rsidRPr="00DD7FF0" w:rsidSect="000E1A02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7B304" w14:textId="77777777" w:rsidR="00CA278C" w:rsidRDefault="00CA278C" w:rsidP="00BD597F">
      <w:pPr>
        <w:spacing w:after="0" w:line="240" w:lineRule="auto"/>
      </w:pPr>
      <w:r>
        <w:separator/>
      </w:r>
    </w:p>
  </w:endnote>
  <w:endnote w:type="continuationSeparator" w:id="0">
    <w:p w14:paraId="45FBD929" w14:textId="77777777" w:rsidR="00CA278C" w:rsidRDefault="00CA278C" w:rsidP="00BD597F">
      <w:pPr>
        <w:spacing w:after="0" w:line="240" w:lineRule="auto"/>
      </w:pPr>
      <w:r>
        <w:continuationSeparator/>
      </w:r>
    </w:p>
  </w:endnote>
  <w:endnote w:type="continuationNotice" w:id="1">
    <w:p w14:paraId="0915033C" w14:textId="77777777" w:rsidR="00CA278C" w:rsidRDefault="00CA27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24E0" w14:textId="36538CD0" w:rsidR="001A3C9F" w:rsidRDefault="005B14A9">
    <w:pPr>
      <w:pStyle w:val="Footer"/>
    </w:pPr>
    <w:r w:rsidRPr="003A5556">
      <w:rPr>
        <w:noProof/>
      </w:rPr>
      <w:drawing>
        <wp:anchor distT="0" distB="0" distL="114300" distR="114300" simplePos="0" relativeHeight="251658241" behindDoc="1" locked="0" layoutInCell="1" allowOverlap="1" wp14:anchorId="0BB74072" wp14:editId="0BD3FFFC">
          <wp:simplePos x="0" y="0"/>
          <wp:positionH relativeFrom="margin">
            <wp:posOffset>0</wp:posOffset>
          </wp:positionH>
          <wp:positionV relativeFrom="paragraph">
            <wp:posOffset>179705</wp:posOffset>
          </wp:positionV>
          <wp:extent cx="2296160" cy="6504940"/>
          <wp:effectExtent l="0" t="8890" r="0" b="0"/>
          <wp:wrapTight wrapText="bothSides">
            <wp:wrapPolygon edited="0">
              <wp:start x="-84" y="21570"/>
              <wp:lineTo x="21421" y="21570"/>
              <wp:lineTo x="21421" y="63"/>
              <wp:lineTo x="-84" y="63"/>
              <wp:lineTo x="-84" y="21570"/>
            </wp:wrapPolygon>
          </wp:wrapTight>
          <wp:docPr id="1128200848" name="Picture 2" descr="A close-up of a pile of grey pebb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200848" name="Picture 2" descr="A close-up of a pile of grey pebble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48" t="29" r="34842" b="234"/>
                  <a:stretch/>
                </pic:blipFill>
                <pic:spPr bwMode="auto">
                  <a:xfrm rot="5400000">
                    <a:off x="0" y="0"/>
                    <a:ext cx="2296160" cy="6504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62244">
      <w:t>Worm</w:t>
    </w:r>
    <w:r w:rsidR="00E04BC3">
      <w:t>t</w:t>
    </w:r>
    <w:r w:rsidR="00662244">
      <w:t xml:space="preserve">ech Pty Ltd </w:t>
    </w:r>
    <w:r w:rsidRPr="003A5556">
      <w:rPr>
        <w:noProof/>
      </w:rPr>
      <w:drawing>
        <wp:anchor distT="0" distB="0" distL="114300" distR="114300" simplePos="0" relativeHeight="251658246" behindDoc="1" locked="0" layoutInCell="1" allowOverlap="1" wp14:anchorId="3DB110A1" wp14:editId="5C29F134">
          <wp:simplePos x="0" y="0"/>
          <wp:positionH relativeFrom="margin">
            <wp:posOffset>304483</wp:posOffset>
          </wp:positionH>
          <wp:positionV relativeFrom="paragraph">
            <wp:posOffset>487997</wp:posOffset>
          </wp:positionV>
          <wp:extent cx="2296160" cy="6504940"/>
          <wp:effectExtent l="0" t="8890" r="0" b="0"/>
          <wp:wrapTight wrapText="bothSides">
            <wp:wrapPolygon edited="0">
              <wp:start x="-84" y="21570"/>
              <wp:lineTo x="21421" y="21570"/>
              <wp:lineTo x="21421" y="63"/>
              <wp:lineTo x="-84" y="63"/>
              <wp:lineTo x="-84" y="21570"/>
            </wp:wrapPolygon>
          </wp:wrapTight>
          <wp:docPr id="1596806461" name="Picture 2" descr="A close-up of a pile of grey pebb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806461" name="Picture 2" descr="A close-up of a pile of grey pebble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48" t="29" r="34842" b="234"/>
                  <a:stretch/>
                </pic:blipFill>
                <pic:spPr bwMode="auto">
                  <a:xfrm rot="5400000">
                    <a:off x="0" y="0"/>
                    <a:ext cx="2296160" cy="6504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A5556">
      <w:rPr>
        <w:noProof/>
      </w:rPr>
      <w:drawing>
        <wp:anchor distT="0" distB="0" distL="114300" distR="114300" simplePos="0" relativeHeight="251658245" behindDoc="1" locked="0" layoutInCell="1" allowOverlap="1" wp14:anchorId="27C67DFC" wp14:editId="6382655F">
          <wp:simplePos x="0" y="0"/>
          <wp:positionH relativeFrom="margin">
            <wp:posOffset>152400</wp:posOffset>
          </wp:positionH>
          <wp:positionV relativeFrom="paragraph">
            <wp:posOffset>332105</wp:posOffset>
          </wp:positionV>
          <wp:extent cx="2296160" cy="6504940"/>
          <wp:effectExtent l="0" t="8890" r="0" b="0"/>
          <wp:wrapTight wrapText="bothSides">
            <wp:wrapPolygon edited="0">
              <wp:start x="-84" y="21570"/>
              <wp:lineTo x="21421" y="21570"/>
              <wp:lineTo x="21421" y="63"/>
              <wp:lineTo x="-84" y="63"/>
              <wp:lineTo x="-84" y="21570"/>
            </wp:wrapPolygon>
          </wp:wrapTight>
          <wp:docPr id="642801028" name="Picture 2" descr="A close-up of a pile of grey pebb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2801028" name="Picture 2" descr="A close-up of a pile of grey pebble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48" t="29" r="34842" b="234"/>
                  <a:stretch/>
                </pic:blipFill>
                <pic:spPr bwMode="auto">
                  <a:xfrm rot="5400000">
                    <a:off x="0" y="0"/>
                    <a:ext cx="2296160" cy="6504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EDF8077" w14:textId="33122E70" w:rsidR="00662244" w:rsidRDefault="009521C6">
    <w:pPr>
      <w:pStyle w:val="Footer"/>
    </w:pPr>
    <w:r>
      <w:t>803 Wood Rd Yenda 2681</w:t>
    </w:r>
  </w:p>
  <w:p w14:paraId="0E269FE5" w14:textId="12ED5C41" w:rsidR="009521C6" w:rsidRDefault="009521C6">
    <w:pPr>
      <w:pStyle w:val="Footer"/>
    </w:pPr>
    <w:r>
      <w:t xml:space="preserve">Phone </w:t>
    </w:r>
    <w:r w:rsidR="001700EC">
      <w:t>1</w:t>
    </w:r>
    <w:r>
      <w:t>300 803 000</w:t>
    </w:r>
  </w:p>
  <w:p w14:paraId="04EA7129" w14:textId="6F8C628B" w:rsidR="001700EC" w:rsidRDefault="00450E39">
    <w:pPr>
      <w:pStyle w:val="Footer"/>
    </w:pPr>
    <w:r>
      <w:t>sales@wormtech.com.au</w:t>
    </w:r>
    <w:r w:rsidR="005B14A9" w:rsidRPr="003A5556">
      <w:rPr>
        <w:noProof/>
      </w:rPr>
      <w:drawing>
        <wp:anchor distT="0" distB="0" distL="114300" distR="114300" simplePos="0" relativeHeight="251658244" behindDoc="1" locked="0" layoutInCell="1" allowOverlap="1" wp14:anchorId="77AD5FEF" wp14:editId="1394DFD0">
          <wp:simplePos x="0" y="0"/>
          <wp:positionH relativeFrom="margin">
            <wp:posOffset>304800</wp:posOffset>
          </wp:positionH>
          <wp:positionV relativeFrom="paragraph">
            <wp:posOffset>485140</wp:posOffset>
          </wp:positionV>
          <wp:extent cx="2296160" cy="6504940"/>
          <wp:effectExtent l="0" t="8890" r="0" b="0"/>
          <wp:wrapTight wrapText="bothSides">
            <wp:wrapPolygon edited="0">
              <wp:start x="-84" y="21570"/>
              <wp:lineTo x="21421" y="21570"/>
              <wp:lineTo x="21421" y="63"/>
              <wp:lineTo x="-84" y="63"/>
              <wp:lineTo x="-84" y="21570"/>
            </wp:wrapPolygon>
          </wp:wrapTight>
          <wp:docPr id="69873574" name="Picture 2" descr="A close-up of a pile of grey pebb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73574" name="Picture 2" descr="A close-up of a pile of grey pebble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48" t="29" r="34842" b="234"/>
                  <a:stretch/>
                </pic:blipFill>
                <pic:spPr bwMode="auto">
                  <a:xfrm rot="5400000">
                    <a:off x="0" y="0"/>
                    <a:ext cx="2296160" cy="6504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B14A9" w:rsidRPr="003A5556">
      <w:rPr>
        <w:noProof/>
      </w:rPr>
      <w:drawing>
        <wp:anchor distT="0" distB="0" distL="114300" distR="114300" simplePos="0" relativeHeight="251658243" behindDoc="1" locked="0" layoutInCell="1" allowOverlap="1" wp14:anchorId="73DC125F" wp14:editId="6789DF2A">
          <wp:simplePos x="0" y="0"/>
          <wp:positionH relativeFrom="margin">
            <wp:posOffset>152400</wp:posOffset>
          </wp:positionH>
          <wp:positionV relativeFrom="paragraph">
            <wp:posOffset>332740</wp:posOffset>
          </wp:positionV>
          <wp:extent cx="2296160" cy="6504940"/>
          <wp:effectExtent l="0" t="8890" r="0" b="0"/>
          <wp:wrapTight wrapText="bothSides">
            <wp:wrapPolygon edited="0">
              <wp:start x="-84" y="21570"/>
              <wp:lineTo x="21421" y="21570"/>
              <wp:lineTo x="21421" y="63"/>
              <wp:lineTo x="-84" y="63"/>
              <wp:lineTo x="-84" y="21570"/>
            </wp:wrapPolygon>
          </wp:wrapTight>
          <wp:docPr id="141840221" name="Picture 2" descr="A close-up of a pile of grey pebb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40221" name="Picture 2" descr="A close-up of a pile of grey pebble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48" t="29" r="34842" b="234"/>
                  <a:stretch/>
                </pic:blipFill>
                <pic:spPr bwMode="auto">
                  <a:xfrm rot="5400000">
                    <a:off x="0" y="0"/>
                    <a:ext cx="2296160" cy="6504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B14A9" w:rsidRPr="003A5556">
      <w:rPr>
        <w:noProof/>
      </w:rPr>
      <w:drawing>
        <wp:anchor distT="0" distB="0" distL="114300" distR="114300" simplePos="0" relativeHeight="251658242" behindDoc="1" locked="0" layoutInCell="1" allowOverlap="1" wp14:anchorId="0AF38520" wp14:editId="6176FAFD">
          <wp:simplePos x="0" y="0"/>
          <wp:positionH relativeFrom="margin">
            <wp:posOffset>0</wp:posOffset>
          </wp:positionH>
          <wp:positionV relativeFrom="paragraph">
            <wp:posOffset>180340</wp:posOffset>
          </wp:positionV>
          <wp:extent cx="2296160" cy="6504940"/>
          <wp:effectExtent l="0" t="8890" r="0" b="0"/>
          <wp:wrapTight wrapText="bothSides">
            <wp:wrapPolygon edited="0">
              <wp:start x="-84" y="21570"/>
              <wp:lineTo x="21421" y="21570"/>
              <wp:lineTo x="21421" y="63"/>
              <wp:lineTo x="-84" y="63"/>
              <wp:lineTo x="-84" y="21570"/>
            </wp:wrapPolygon>
          </wp:wrapTight>
          <wp:docPr id="1606271819" name="Picture 2" descr="A close-up of a pile of grey pebb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271819" name="Picture 2" descr="A close-up of a pile of grey pebble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48" t="29" r="34842" b="234"/>
                  <a:stretch/>
                </pic:blipFill>
                <pic:spPr bwMode="auto">
                  <a:xfrm rot="5400000">
                    <a:off x="0" y="0"/>
                    <a:ext cx="2296160" cy="6504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BC1F3" w14:textId="77777777" w:rsidR="00CA278C" w:rsidRDefault="00CA278C" w:rsidP="00BD597F">
      <w:pPr>
        <w:spacing w:after="0" w:line="240" w:lineRule="auto"/>
      </w:pPr>
      <w:r>
        <w:separator/>
      </w:r>
    </w:p>
  </w:footnote>
  <w:footnote w:type="continuationSeparator" w:id="0">
    <w:p w14:paraId="0892EADC" w14:textId="77777777" w:rsidR="00CA278C" w:rsidRDefault="00CA278C" w:rsidP="00BD597F">
      <w:pPr>
        <w:spacing w:after="0" w:line="240" w:lineRule="auto"/>
      </w:pPr>
      <w:r>
        <w:continuationSeparator/>
      </w:r>
    </w:p>
  </w:footnote>
  <w:footnote w:type="continuationNotice" w:id="1">
    <w:p w14:paraId="08AA0552" w14:textId="77777777" w:rsidR="00CA278C" w:rsidRDefault="00CA27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ED339" w14:textId="77777777" w:rsidR="0057643F" w:rsidRDefault="001A3C9F" w:rsidP="0057643F">
    <w:pPr>
      <w:pStyle w:val="NoSpacing"/>
    </w:pPr>
    <w:r w:rsidRPr="00B54BCF"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735BD204" wp14:editId="7610E39A">
          <wp:simplePos x="0" y="0"/>
          <wp:positionH relativeFrom="column">
            <wp:posOffset>5991225</wp:posOffset>
          </wp:positionH>
          <wp:positionV relativeFrom="paragraph">
            <wp:posOffset>-383540</wp:posOffset>
          </wp:positionV>
          <wp:extent cx="1035685" cy="1209675"/>
          <wp:effectExtent l="0" t="0" r="0" b="9525"/>
          <wp:wrapTight wrapText="bothSides">
            <wp:wrapPolygon edited="0">
              <wp:start x="0" y="0"/>
              <wp:lineTo x="0" y="21430"/>
              <wp:lineTo x="21057" y="21430"/>
              <wp:lineTo x="21057" y="0"/>
              <wp:lineTo x="0" y="0"/>
            </wp:wrapPolygon>
          </wp:wrapTight>
          <wp:docPr id="1443193005" name="Picture 1" descr="A person standing next to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193005" name="Picture 1" descr="A person standing next to a business car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5" t="22528" r="72745" b="16611"/>
                  <a:stretch/>
                </pic:blipFill>
                <pic:spPr bwMode="auto">
                  <a:xfrm>
                    <a:off x="0" y="0"/>
                    <a:ext cx="103568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786DB" w14:textId="2E8D090D" w:rsidR="0057643F" w:rsidRPr="00D2629F" w:rsidRDefault="00E457D5" w:rsidP="00D2629F">
    <w:pPr>
      <w:pStyle w:val="Title"/>
      <w:rPr>
        <w:rFonts w:ascii="Aharoni" w:hAnsi="Aharoni" w:cs="Aharoni"/>
        <w:sz w:val="72"/>
        <w:szCs w:val="72"/>
      </w:rPr>
    </w:pPr>
    <w:r w:rsidRPr="00B54BCF">
      <w:rPr>
        <w:rFonts w:ascii="Aharoni" w:hAnsi="Aharoni" w:cs="Aharoni" w:hint="cs"/>
        <w:sz w:val="72"/>
        <w:szCs w:val="72"/>
      </w:rPr>
      <w:t>Worm Granule</w:t>
    </w:r>
  </w:p>
  <w:p w14:paraId="1CAA5C38" w14:textId="77777777" w:rsidR="00B54BCF" w:rsidRDefault="00B54B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23884"/>
    <w:multiLevelType w:val="multilevel"/>
    <w:tmpl w:val="B222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76916"/>
    <w:multiLevelType w:val="hybridMultilevel"/>
    <w:tmpl w:val="5E684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B1E29"/>
    <w:multiLevelType w:val="multilevel"/>
    <w:tmpl w:val="906E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F73F5B"/>
    <w:multiLevelType w:val="multilevel"/>
    <w:tmpl w:val="7DE4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EB6960"/>
    <w:multiLevelType w:val="hybridMultilevel"/>
    <w:tmpl w:val="ACDA9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D7F62"/>
    <w:multiLevelType w:val="multilevel"/>
    <w:tmpl w:val="3082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F665D8"/>
    <w:multiLevelType w:val="multilevel"/>
    <w:tmpl w:val="DB0C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97421E"/>
    <w:multiLevelType w:val="multilevel"/>
    <w:tmpl w:val="775A3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A8180C"/>
    <w:multiLevelType w:val="hybridMultilevel"/>
    <w:tmpl w:val="56824E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321491">
    <w:abstractNumId w:val="6"/>
  </w:num>
  <w:num w:numId="2" w16cid:durableId="1022324443">
    <w:abstractNumId w:val="7"/>
  </w:num>
  <w:num w:numId="3" w16cid:durableId="679048953">
    <w:abstractNumId w:val="3"/>
  </w:num>
  <w:num w:numId="4" w16cid:durableId="365910991">
    <w:abstractNumId w:val="0"/>
  </w:num>
  <w:num w:numId="5" w16cid:durableId="518198230">
    <w:abstractNumId w:val="5"/>
  </w:num>
  <w:num w:numId="6" w16cid:durableId="12072134">
    <w:abstractNumId w:val="2"/>
  </w:num>
  <w:num w:numId="7" w16cid:durableId="1287814533">
    <w:abstractNumId w:val="4"/>
  </w:num>
  <w:num w:numId="8" w16cid:durableId="1292252620">
    <w:abstractNumId w:val="1"/>
  </w:num>
  <w:num w:numId="9" w16cid:durableId="1599289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178"/>
    <w:rsid w:val="00012FC6"/>
    <w:rsid w:val="00015B4C"/>
    <w:rsid w:val="00017872"/>
    <w:rsid w:val="000228F5"/>
    <w:rsid w:val="00024A0A"/>
    <w:rsid w:val="00033372"/>
    <w:rsid w:val="00037E2A"/>
    <w:rsid w:val="0006566F"/>
    <w:rsid w:val="000677F4"/>
    <w:rsid w:val="00070670"/>
    <w:rsid w:val="000710EC"/>
    <w:rsid w:val="00072CC4"/>
    <w:rsid w:val="0007442F"/>
    <w:rsid w:val="000859B4"/>
    <w:rsid w:val="00093AC4"/>
    <w:rsid w:val="00094442"/>
    <w:rsid w:val="0009678F"/>
    <w:rsid w:val="000A1AE2"/>
    <w:rsid w:val="000B7C88"/>
    <w:rsid w:val="000C19B9"/>
    <w:rsid w:val="000C2A7C"/>
    <w:rsid w:val="000D4797"/>
    <w:rsid w:val="000E1A02"/>
    <w:rsid w:val="000E53F8"/>
    <w:rsid w:val="000F62A6"/>
    <w:rsid w:val="00107DAA"/>
    <w:rsid w:val="001306F0"/>
    <w:rsid w:val="00131952"/>
    <w:rsid w:val="001324BD"/>
    <w:rsid w:val="00143261"/>
    <w:rsid w:val="001533C3"/>
    <w:rsid w:val="00163472"/>
    <w:rsid w:val="001700EC"/>
    <w:rsid w:val="001831B8"/>
    <w:rsid w:val="00190337"/>
    <w:rsid w:val="00191C11"/>
    <w:rsid w:val="001A3C9F"/>
    <w:rsid w:val="001B13F0"/>
    <w:rsid w:val="001B2C00"/>
    <w:rsid w:val="001B2C16"/>
    <w:rsid w:val="001B402D"/>
    <w:rsid w:val="001C5D74"/>
    <w:rsid w:val="001E0A15"/>
    <w:rsid w:val="001E3916"/>
    <w:rsid w:val="002066B3"/>
    <w:rsid w:val="002209CE"/>
    <w:rsid w:val="00230A50"/>
    <w:rsid w:val="00236744"/>
    <w:rsid w:val="002414F9"/>
    <w:rsid w:val="00252CD5"/>
    <w:rsid w:val="00257086"/>
    <w:rsid w:val="0026229F"/>
    <w:rsid w:val="00263DF3"/>
    <w:rsid w:val="00267505"/>
    <w:rsid w:val="00267F20"/>
    <w:rsid w:val="00273B3B"/>
    <w:rsid w:val="00274AC2"/>
    <w:rsid w:val="00275C6A"/>
    <w:rsid w:val="00287691"/>
    <w:rsid w:val="0029168D"/>
    <w:rsid w:val="002A2599"/>
    <w:rsid w:val="002A7C34"/>
    <w:rsid w:val="002D0862"/>
    <w:rsid w:val="002D4EC3"/>
    <w:rsid w:val="002E3DFB"/>
    <w:rsid w:val="002E5BEB"/>
    <w:rsid w:val="002F0676"/>
    <w:rsid w:val="002F1557"/>
    <w:rsid w:val="002F6B8E"/>
    <w:rsid w:val="002F6C84"/>
    <w:rsid w:val="00300E6C"/>
    <w:rsid w:val="00307062"/>
    <w:rsid w:val="00307A64"/>
    <w:rsid w:val="00316F09"/>
    <w:rsid w:val="00320D11"/>
    <w:rsid w:val="003240A8"/>
    <w:rsid w:val="00331169"/>
    <w:rsid w:val="00342D45"/>
    <w:rsid w:val="00352E2A"/>
    <w:rsid w:val="00362FE3"/>
    <w:rsid w:val="00366764"/>
    <w:rsid w:val="00393667"/>
    <w:rsid w:val="00394317"/>
    <w:rsid w:val="003A36FA"/>
    <w:rsid w:val="003A5556"/>
    <w:rsid w:val="003A65D4"/>
    <w:rsid w:val="003D410A"/>
    <w:rsid w:val="003D4F3C"/>
    <w:rsid w:val="003F783E"/>
    <w:rsid w:val="00406760"/>
    <w:rsid w:val="004103E3"/>
    <w:rsid w:val="00426607"/>
    <w:rsid w:val="004418A3"/>
    <w:rsid w:val="00442B9D"/>
    <w:rsid w:val="00442D87"/>
    <w:rsid w:val="00450E39"/>
    <w:rsid w:val="0045262A"/>
    <w:rsid w:val="004534DF"/>
    <w:rsid w:val="00466E11"/>
    <w:rsid w:val="00470EE8"/>
    <w:rsid w:val="00473001"/>
    <w:rsid w:val="0048289F"/>
    <w:rsid w:val="00487F11"/>
    <w:rsid w:val="004A32F0"/>
    <w:rsid w:val="004B3120"/>
    <w:rsid w:val="004D5E75"/>
    <w:rsid w:val="004E0367"/>
    <w:rsid w:val="004E0737"/>
    <w:rsid w:val="004E10BD"/>
    <w:rsid w:val="005018D3"/>
    <w:rsid w:val="00520156"/>
    <w:rsid w:val="0053538B"/>
    <w:rsid w:val="0055577C"/>
    <w:rsid w:val="00560C6A"/>
    <w:rsid w:val="00572700"/>
    <w:rsid w:val="0057643F"/>
    <w:rsid w:val="00576717"/>
    <w:rsid w:val="00582E34"/>
    <w:rsid w:val="005B14A9"/>
    <w:rsid w:val="005B2E16"/>
    <w:rsid w:val="005C3ED4"/>
    <w:rsid w:val="005F458E"/>
    <w:rsid w:val="0061652D"/>
    <w:rsid w:val="006276A6"/>
    <w:rsid w:val="0063390F"/>
    <w:rsid w:val="006346FA"/>
    <w:rsid w:val="006379EC"/>
    <w:rsid w:val="00640B32"/>
    <w:rsid w:val="00656DF8"/>
    <w:rsid w:val="00662244"/>
    <w:rsid w:val="00663CE9"/>
    <w:rsid w:val="00666575"/>
    <w:rsid w:val="00673AFC"/>
    <w:rsid w:val="00673F7B"/>
    <w:rsid w:val="00693D08"/>
    <w:rsid w:val="006964A5"/>
    <w:rsid w:val="006B71CB"/>
    <w:rsid w:val="006C4D7A"/>
    <w:rsid w:val="006F5CA1"/>
    <w:rsid w:val="00705931"/>
    <w:rsid w:val="00712AF1"/>
    <w:rsid w:val="00720ED1"/>
    <w:rsid w:val="00722067"/>
    <w:rsid w:val="00731A0D"/>
    <w:rsid w:val="007409BB"/>
    <w:rsid w:val="00744472"/>
    <w:rsid w:val="00750DCE"/>
    <w:rsid w:val="0075311F"/>
    <w:rsid w:val="0076739C"/>
    <w:rsid w:val="007730EA"/>
    <w:rsid w:val="00773E70"/>
    <w:rsid w:val="00775B2A"/>
    <w:rsid w:val="007815D2"/>
    <w:rsid w:val="007A247B"/>
    <w:rsid w:val="007A6E4A"/>
    <w:rsid w:val="007A76ED"/>
    <w:rsid w:val="007B2BDF"/>
    <w:rsid w:val="007C49D2"/>
    <w:rsid w:val="007D1DA0"/>
    <w:rsid w:val="007D3310"/>
    <w:rsid w:val="007D5CEF"/>
    <w:rsid w:val="007E7A04"/>
    <w:rsid w:val="008012D3"/>
    <w:rsid w:val="008029D7"/>
    <w:rsid w:val="0080559D"/>
    <w:rsid w:val="008106CB"/>
    <w:rsid w:val="0081184B"/>
    <w:rsid w:val="0081606F"/>
    <w:rsid w:val="00845A0E"/>
    <w:rsid w:val="0085219B"/>
    <w:rsid w:val="00852835"/>
    <w:rsid w:val="00867B5D"/>
    <w:rsid w:val="00875168"/>
    <w:rsid w:val="008876F0"/>
    <w:rsid w:val="008A3AAD"/>
    <w:rsid w:val="008A54AE"/>
    <w:rsid w:val="008B1EA0"/>
    <w:rsid w:val="008D04CE"/>
    <w:rsid w:val="008E314E"/>
    <w:rsid w:val="00901C1B"/>
    <w:rsid w:val="0090275E"/>
    <w:rsid w:val="00927FC4"/>
    <w:rsid w:val="00935056"/>
    <w:rsid w:val="00936236"/>
    <w:rsid w:val="009521C6"/>
    <w:rsid w:val="00952200"/>
    <w:rsid w:val="009575BF"/>
    <w:rsid w:val="00961A8D"/>
    <w:rsid w:val="00966C18"/>
    <w:rsid w:val="00970F99"/>
    <w:rsid w:val="00977B77"/>
    <w:rsid w:val="00981FE8"/>
    <w:rsid w:val="00986831"/>
    <w:rsid w:val="00987D67"/>
    <w:rsid w:val="00993ED5"/>
    <w:rsid w:val="009A3659"/>
    <w:rsid w:val="009A5182"/>
    <w:rsid w:val="009A56CB"/>
    <w:rsid w:val="009B24D3"/>
    <w:rsid w:val="009B3870"/>
    <w:rsid w:val="009B3C90"/>
    <w:rsid w:val="009B6178"/>
    <w:rsid w:val="009D7125"/>
    <w:rsid w:val="009E1FCC"/>
    <w:rsid w:val="009E229E"/>
    <w:rsid w:val="009E56FF"/>
    <w:rsid w:val="00A00304"/>
    <w:rsid w:val="00A10D91"/>
    <w:rsid w:val="00A20B4F"/>
    <w:rsid w:val="00A41730"/>
    <w:rsid w:val="00A44A78"/>
    <w:rsid w:val="00A65970"/>
    <w:rsid w:val="00A7475B"/>
    <w:rsid w:val="00A77EB9"/>
    <w:rsid w:val="00A851ED"/>
    <w:rsid w:val="00A96367"/>
    <w:rsid w:val="00A97A72"/>
    <w:rsid w:val="00AB2009"/>
    <w:rsid w:val="00AB4846"/>
    <w:rsid w:val="00AB6DDA"/>
    <w:rsid w:val="00AD04F3"/>
    <w:rsid w:val="00AF0B28"/>
    <w:rsid w:val="00AF35F5"/>
    <w:rsid w:val="00B03EAE"/>
    <w:rsid w:val="00B05E69"/>
    <w:rsid w:val="00B06567"/>
    <w:rsid w:val="00B06911"/>
    <w:rsid w:val="00B06A50"/>
    <w:rsid w:val="00B07025"/>
    <w:rsid w:val="00B10332"/>
    <w:rsid w:val="00B1241E"/>
    <w:rsid w:val="00B14AE3"/>
    <w:rsid w:val="00B3184F"/>
    <w:rsid w:val="00B32410"/>
    <w:rsid w:val="00B338FC"/>
    <w:rsid w:val="00B37A8D"/>
    <w:rsid w:val="00B54BCF"/>
    <w:rsid w:val="00B658AF"/>
    <w:rsid w:val="00B738E1"/>
    <w:rsid w:val="00B855AE"/>
    <w:rsid w:val="00B861DD"/>
    <w:rsid w:val="00B9144B"/>
    <w:rsid w:val="00B91AE8"/>
    <w:rsid w:val="00B921F2"/>
    <w:rsid w:val="00B94B21"/>
    <w:rsid w:val="00BA39CB"/>
    <w:rsid w:val="00BB25EA"/>
    <w:rsid w:val="00BC0D1A"/>
    <w:rsid w:val="00BC5353"/>
    <w:rsid w:val="00BD597F"/>
    <w:rsid w:val="00BE78BF"/>
    <w:rsid w:val="00BE7CA1"/>
    <w:rsid w:val="00BF1C8A"/>
    <w:rsid w:val="00BF1FCD"/>
    <w:rsid w:val="00BF32DD"/>
    <w:rsid w:val="00BF4889"/>
    <w:rsid w:val="00C0331C"/>
    <w:rsid w:val="00C312AB"/>
    <w:rsid w:val="00C32F68"/>
    <w:rsid w:val="00C37138"/>
    <w:rsid w:val="00C3771F"/>
    <w:rsid w:val="00C44DE1"/>
    <w:rsid w:val="00C56100"/>
    <w:rsid w:val="00C57904"/>
    <w:rsid w:val="00C6270E"/>
    <w:rsid w:val="00C63709"/>
    <w:rsid w:val="00C75A0A"/>
    <w:rsid w:val="00C82572"/>
    <w:rsid w:val="00C87AC3"/>
    <w:rsid w:val="00CA157C"/>
    <w:rsid w:val="00CA278C"/>
    <w:rsid w:val="00CB07CF"/>
    <w:rsid w:val="00CC4F69"/>
    <w:rsid w:val="00CC525B"/>
    <w:rsid w:val="00CD1559"/>
    <w:rsid w:val="00CD71E3"/>
    <w:rsid w:val="00CE09C6"/>
    <w:rsid w:val="00CF43AE"/>
    <w:rsid w:val="00D13632"/>
    <w:rsid w:val="00D14DD4"/>
    <w:rsid w:val="00D1686B"/>
    <w:rsid w:val="00D176DE"/>
    <w:rsid w:val="00D2201D"/>
    <w:rsid w:val="00D238D1"/>
    <w:rsid w:val="00D2629F"/>
    <w:rsid w:val="00D500F5"/>
    <w:rsid w:val="00D50106"/>
    <w:rsid w:val="00D55992"/>
    <w:rsid w:val="00D57323"/>
    <w:rsid w:val="00D6225C"/>
    <w:rsid w:val="00D717E3"/>
    <w:rsid w:val="00D90E26"/>
    <w:rsid w:val="00DA5AF4"/>
    <w:rsid w:val="00DB09FF"/>
    <w:rsid w:val="00DC0D75"/>
    <w:rsid w:val="00DC0FEA"/>
    <w:rsid w:val="00DC5FD6"/>
    <w:rsid w:val="00DD0503"/>
    <w:rsid w:val="00DD069A"/>
    <w:rsid w:val="00DD7FF0"/>
    <w:rsid w:val="00DF1528"/>
    <w:rsid w:val="00DF4406"/>
    <w:rsid w:val="00E04BC3"/>
    <w:rsid w:val="00E0619D"/>
    <w:rsid w:val="00E23D0F"/>
    <w:rsid w:val="00E24D00"/>
    <w:rsid w:val="00E24D24"/>
    <w:rsid w:val="00E44C71"/>
    <w:rsid w:val="00E44E4F"/>
    <w:rsid w:val="00E457D5"/>
    <w:rsid w:val="00E52598"/>
    <w:rsid w:val="00E55C62"/>
    <w:rsid w:val="00E570CB"/>
    <w:rsid w:val="00E60479"/>
    <w:rsid w:val="00EA616E"/>
    <w:rsid w:val="00EB5A45"/>
    <w:rsid w:val="00ED0A2B"/>
    <w:rsid w:val="00ED759E"/>
    <w:rsid w:val="00EE22C0"/>
    <w:rsid w:val="00EF5BC6"/>
    <w:rsid w:val="00F048E8"/>
    <w:rsid w:val="00F05023"/>
    <w:rsid w:val="00F11503"/>
    <w:rsid w:val="00F13320"/>
    <w:rsid w:val="00F43CD4"/>
    <w:rsid w:val="00F459D7"/>
    <w:rsid w:val="00F50B20"/>
    <w:rsid w:val="00F544DA"/>
    <w:rsid w:val="00F55FFC"/>
    <w:rsid w:val="00F57304"/>
    <w:rsid w:val="00F7165F"/>
    <w:rsid w:val="00F7277E"/>
    <w:rsid w:val="00F73E22"/>
    <w:rsid w:val="00F869CC"/>
    <w:rsid w:val="00F965A3"/>
    <w:rsid w:val="00F968C3"/>
    <w:rsid w:val="00F974FB"/>
    <w:rsid w:val="00FB494C"/>
    <w:rsid w:val="00FB686B"/>
    <w:rsid w:val="00FD6F0C"/>
    <w:rsid w:val="00FE5D1E"/>
    <w:rsid w:val="00FF584F"/>
    <w:rsid w:val="015C25BD"/>
    <w:rsid w:val="0165C9D3"/>
    <w:rsid w:val="01990F60"/>
    <w:rsid w:val="0274E3FB"/>
    <w:rsid w:val="03998E72"/>
    <w:rsid w:val="06D21CA2"/>
    <w:rsid w:val="0974A25F"/>
    <w:rsid w:val="09E29E7F"/>
    <w:rsid w:val="0A4DC201"/>
    <w:rsid w:val="0A59F27E"/>
    <w:rsid w:val="0AE218C0"/>
    <w:rsid w:val="0AF9D5F7"/>
    <w:rsid w:val="0B1BF63C"/>
    <w:rsid w:val="0B3CA4AA"/>
    <w:rsid w:val="0C74F533"/>
    <w:rsid w:val="0CC279F9"/>
    <w:rsid w:val="0EF3DE40"/>
    <w:rsid w:val="0F67098D"/>
    <w:rsid w:val="0F7FD9C1"/>
    <w:rsid w:val="185ED59A"/>
    <w:rsid w:val="18EF8E1A"/>
    <w:rsid w:val="18FEB313"/>
    <w:rsid w:val="1B68494A"/>
    <w:rsid w:val="1B912811"/>
    <w:rsid w:val="1BA7BBC2"/>
    <w:rsid w:val="1CCBACC6"/>
    <w:rsid w:val="1DBE999F"/>
    <w:rsid w:val="1E824102"/>
    <w:rsid w:val="1EDB0258"/>
    <w:rsid w:val="1F8ABCFC"/>
    <w:rsid w:val="214AA4CF"/>
    <w:rsid w:val="24A51813"/>
    <w:rsid w:val="2507477C"/>
    <w:rsid w:val="250E90E2"/>
    <w:rsid w:val="259AC5B9"/>
    <w:rsid w:val="26740FBA"/>
    <w:rsid w:val="267BEC10"/>
    <w:rsid w:val="26B657CA"/>
    <w:rsid w:val="29F988AC"/>
    <w:rsid w:val="2ADDF5A8"/>
    <w:rsid w:val="2DE23E6E"/>
    <w:rsid w:val="2E69909B"/>
    <w:rsid w:val="31878321"/>
    <w:rsid w:val="318F9FBA"/>
    <w:rsid w:val="32FBF379"/>
    <w:rsid w:val="34ECC07B"/>
    <w:rsid w:val="38F90155"/>
    <w:rsid w:val="39E65583"/>
    <w:rsid w:val="3B783588"/>
    <w:rsid w:val="3D51F235"/>
    <w:rsid w:val="413A474D"/>
    <w:rsid w:val="4169AF5B"/>
    <w:rsid w:val="42CF66A9"/>
    <w:rsid w:val="42D21E86"/>
    <w:rsid w:val="445BA48B"/>
    <w:rsid w:val="4753EDA2"/>
    <w:rsid w:val="48C31A72"/>
    <w:rsid w:val="4991925C"/>
    <w:rsid w:val="49A21FE6"/>
    <w:rsid w:val="4A13ABFF"/>
    <w:rsid w:val="4CF472BB"/>
    <w:rsid w:val="4E1A2B7D"/>
    <w:rsid w:val="51A2CC45"/>
    <w:rsid w:val="52E41BBE"/>
    <w:rsid w:val="56D6F08E"/>
    <w:rsid w:val="5808419B"/>
    <w:rsid w:val="587B99D3"/>
    <w:rsid w:val="5A294333"/>
    <w:rsid w:val="5B92F8E2"/>
    <w:rsid w:val="5D0DE6E0"/>
    <w:rsid w:val="5DA091B4"/>
    <w:rsid w:val="5EE1E449"/>
    <w:rsid w:val="604F0E6F"/>
    <w:rsid w:val="613617D8"/>
    <w:rsid w:val="61D82705"/>
    <w:rsid w:val="62918A0A"/>
    <w:rsid w:val="6293ACEE"/>
    <w:rsid w:val="6911C9AA"/>
    <w:rsid w:val="69FA3863"/>
    <w:rsid w:val="6B802C2B"/>
    <w:rsid w:val="6DF0004A"/>
    <w:rsid w:val="6E759B40"/>
    <w:rsid w:val="6EDD18AE"/>
    <w:rsid w:val="7148F1F5"/>
    <w:rsid w:val="719EC028"/>
    <w:rsid w:val="73BA230C"/>
    <w:rsid w:val="741D69FD"/>
    <w:rsid w:val="74BFB168"/>
    <w:rsid w:val="7536DC9D"/>
    <w:rsid w:val="776B12A4"/>
    <w:rsid w:val="77A4FB78"/>
    <w:rsid w:val="7A966993"/>
    <w:rsid w:val="7B142F50"/>
    <w:rsid w:val="7CAA189F"/>
    <w:rsid w:val="7DD4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7078"/>
  <w15:chartTrackingRefBased/>
  <w15:docId w15:val="{6B6353D9-7022-461F-B901-F2059D5A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61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61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61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61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61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61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61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61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61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61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61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61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61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61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61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61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61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61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61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6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61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61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61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61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61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61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61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61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617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B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617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61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5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97F"/>
  </w:style>
  <w:style w:type="paragraph" w:styleId="Footer">
    <w:name w:val="footer"/>
    <w:basedOn w:val="Normal"/>
    <w:link w:val="FooterChar"/>
    <w:uiPriority w:val="99"/>
    <w:unhideWhenUsed/>
    <w:rsid w:val="00BD5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97F"/>
  </w:style>
  <w:style w:type="paragraph" w:styleId="NoSpacing">
    <w:name w:val="No Spacing"/>
    <w:uiPriority w:val="1"/>
    <w:qFormat/>
    <w:rsid w:val="005764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wormtechgriffith.sharepoint.com/sites/administration/Shared%20Documents/Worm%20Tech%20Trials/Wagga%20Granule%20trial/2023%20Worm%20Tech%20Trial%20-%20Final%20analysi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wormtechgriffith.sharepoint.com/sites/administration/Shared%20Documents/Worm%20Tech%20Trials/Wagga%20Granule%20trial/2023%20Worm%20Tech%20Trial%20-%20Final%20analysi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wormtechgriffith.sharepoint.com/sites/administration/Shared%20Documents/Worm%20Tech%20Trials/Wagga%20Granule%20trial/2023%20Worm%20Tech%20Trial%20-%20Final%20analysi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wormtechgriffith.sharepoint.com/sites/administration/Shared%20Documents/Worm%20Tech%20Trials/Wagga%20Granule%20trial/2023%20Worm%20Tech%20Trial%20-%20Final%20analysi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wormtechgriffith.sharepoint.com/sites/administration/Shared%20Documents/Worm%20Tech%20Trials/Wagga%20Granule%20trial/2023%20Worm%20Tech%20Trial%20-%20Final%20analysi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wormtechgriffith.sharepoint.com/sites/administration/Shared%20Documents/Worm%20Tech%20Trials/Wagga%20Granule%20trial/2023%20Worm%20Tech%20Trial%20-%20Final%20analysi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Wheat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years combined'!$J$18</c:f>
              <c:strCache>
                <c:ptCount val="1"/>
                <c:pt idx="0">
                  <c:v>Yeild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8D9-4BE3-AF63-64080FF0F17A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8D9-4BE3-AF63-64080FF0F17A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8D9-4BE3-AF63-64080FF0F17A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8D9-4BE3-AF63-64080FF0F1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combined'!$I$19:$I$22</c:f>
              <c:strCache>
                <c:ptCount val="4"/>
                <c:pt idx="0">
                  <c:v>Control</c:v>
                </c:pt>
                <c:pt idx="1">
                  <c:v>MAP 50            Urea 100</c:v>
                </c:pt>
                <c:pt idx="2">
                  <c:v>MAP 50                    Urea 50                     Worm 75</c:v>
                </c:pt>
                <c:pt idx="3">
                  <c:v>Worm 550</c:v>
                </c:pt>
              </c:strCache>
            </c:strRef>
          </c:cat>
          <c:val>
            <c:numRef>
              <c:f>'All years combined'!$J$19:$J$22</c:f>
              <c:numCache>
                <c:formatCode>0.00</c:formatCode>
                <c:ptCount val="4"/>
                <c:pt idx="0">
                  <c:v>2.3530000000000002</c:v>
                </c:pt>
                <c:pt idx="1">
                  <c:v>2.9940000000000002</c:v>
                </c:pt>
                <c:pt idx="2">
                  <c:v>2.9049999999999998</c:v>
                </c:pt>
                <c:pt idx="3">
                  <c:v>3.0579999999999998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8D9-4BE3-AF63-64080FF0F1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14063263"/>
        <c:axId val="709860207"/>
      </c:barChart>
      <c:lineChart>
        <c:grouping val="standard"/>
        <c:varyColors val="0"/>
        <c:ser>
          <c:idx val="1"/>
          <c:order val="1"/>
          <c:tx>
            <c:strRef>
              <c:f>'All years combined'!$K$18</c:f>
              <c:strCache>
                <c:ptCount val="1"/>
                <c:pt idx="0">
                  <c:v>Gross Margin 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1.991420093092729E-2"/>
                  <c:y val="6.1475337696307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D9-4BE3-AF63-64080FF0F17A}"/>
                </c:ext>
              </c:extLst>
            </c:dLbl>
            <c:dLbl>
              <c:idx val="1"/>
              <c:layout>
                <c:manualLayout>
                  <c:x val="-3.2201345771919451E-2"/>
                  <c:y val="6.3288357977436357E-2"/>
                </c:manualLayout>
              </c:layout>
              <c:tx>
                <c:rich>
                  <a:bodyPr/>
                  <a:lstStyle/>
                  <a:p>
                    <a:fld id="{147CA4F8-1CED-450C-AB7E-5A9B85AC11C6}" type="VALUE">
                      <a:rPr lang="en-US" b="1"/>
                      <a:pPr/>
                      <a:t>[VALUE]</a:t>
                    </a:fld>
                    <a:endParaRPr lang="en-A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08D9-4BE3-AF63-64080FF0F17A}"/>
                </c:ext>
              </c:extLst>
            </c:dLbl>
            <c:dLbl>
              <c:idx val="2"/>
              <c:layout>
                <c:manualLayout>
                  <c:x val="-2.9273950701745002E-2"/>
                  <c:y val="8.6302306332867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D9-4BE3-AF63-64080FF0F17A}"/>
                </c:ext>
              </c:extLst>
            </c:dLbl>
            <c:dLbl>
              <c:idx val="3"/>
              <c:layout>
                <c:manualLayout>
                  <c:x val="-4.6838321122792008E-2"/>
                  <c:y val="-3.4520922533147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8D9-4BE3-AF63-64080FF0F1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combined'!$I$19:$I$22</c:f>
              <c:strCache>
                <c:ptCount val="4"/>
                <c:pt idx="0">
                  <c:v>Control</c:v>
                </c:pt>
                <c:pt idx="1">
                  <c:v>MAP 50            Urea 100</c:v>
                </c:pt>
                <c:pt idx="2">
                  <c:v>MAP 50                    Urea 50                     Worm 75</c:v>
                </c:pt>
                <c:pt idx="3">
                  <c:v>Worm 550</c:v>
                </c:pt>
              </c:strCache>
            </c:strRef>
          </c:cat>
          <c:val>
            <c:numRef>
              <c:f>'All years combined'!$K$19:$K$22</c:f>
              <c:numCache>
                <c:formatCode>_("$"* #,##0.00_);_("$"* \(#,##0.00\);_("$"* "-"??_);_(@_)</c:formatCode>
                <c:ptCount val="4"/>
                <c:pt idx="0">
                  <c:v>894.1400000000001</c:v>
                </c:pt>
                <c:pt idx="1">
                  <c:v>992.72</c:v>
                </c:pt>
                <c:pt idx="2">
                  <c:v>944.89999999999986</c:v>
                </c:pt>
                <c:pt idx="3">
                  <c:v>766.04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8D9-4BE3-AF63-64080FF0F1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9304895"/>
        <c:axId val="619226095"/>
      </c:lineChart>
      <c:catAx>
        <c:axId val="614063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9860207"/>
        <c:crosses val="autoZero"/>
        <c:auto val="1"/>
        <c:lblAlgn val="ctr"/>
        <c:lblOffset val="100"/>
        <c:noMultiLvlLbl val="0"/>
      </c:catAx>
      <c:valAx>
        <c:axId val="7098602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063263"/>
        <c:crosses val="autoZero"/>
        <c:crossBetween val="between"/>
      </c:valAx>
      <c:valAx>
        <c:axId val="619226095"/>
        <c:scaling>
          <c:orientation val="minMax"/>
        </c:scaling>
        <c:delete val="0"/>
        <c:axPos val="r"/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9304895"/>
        <c:crosses val="max"/>
        <c:crossBetween val="between"/>
      </c:valAx>
      <c:catAx>
        <c:axId val="39930489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1922609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Barley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years combined'!$J$25</c:f>
              <c:strCache>
                <c:ptCount val="1"/>
                <c:pt idx="0">
                  <c:v>Yeild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740-4239-970A-FAF3155D0C77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740-4239-970A-FAF3155D0C77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740-4239-970A-FAF3155D0C77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740-4239-970A-FAF3155D0C77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740-4239-970A-FAF3155D0C77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740-4239-970A-FAF3155D0C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combined'!$I$26:$I$32</c:f>
              <c:strCache>
                <c:ptCount val="7"/>
                <c:pt idx="0">
                  <c:v>Control</c:v>
                </c:pt>
                <c:pt idx="1">
                  <c:v>MAP 50             Urea 50</c:v>
                </c:pt>
                <c:pt idx="2">
                  <c:v>MAP 50               Worm 75</c:v>
                </c:pt>
                <c:pt idx="4">
                  <c:v>MAP 50            Urea 100</c:v>
                </c:pt>
                <c:pt idx="5">
                  <c:v>MAP 50    Worm 150 </c:v>
                </c:pt>
                <c:pt idx="6">
                  <c:v>MAP 50                   Urea 50                Worm 75</c:v>
                </c:pt>
              </c:strCache>
            </c:strRef>
          </c:cat>
          <c:val>
            <c:numRef>
              <c:f>'All years combined'!$J$26:$J$32</c:f>
              <c:numCache>
                <c:formatCode>0.00</c:formatCode>
                <c:ptCount val="7"/>
                <c:pt idx="0">
                  <c:v>2.9249999999999998</c:v>
                </c:pt>
                <c:pt idx="1">
                  <c:v>3.4832500000000004</c:v>
                </c:pt>
                <c:pt idx="2">
                  <c:v>3.1964999999999999</c:v>
                </c:pt>
                <c:pt idx="4">
                  <c:v>3.3805000000000001</c:v>
                </c:pt>
                <c:pt idx="5">
                  <c:v>3.3220000000000001</c:v>
                </c:pt>
                <c:pt idx="6">
                  <c:v>3.367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740-4239-970A-FAF3155D0C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1179728"/>
        <c:axId val="401181168"/>
      </c:barChart>
      <c:lineChart>
        <c:grouping val="standard"/>
        <c:varyColors val="0"/>
        <c:ser>
          <c:idx val="1"/>
          <c:order val="1"/>
          <c:tx>
            <c:strRef>
              <c:f>'All years combined'!$K$25</c:f>
              <c:strCache>
                <c:ptCount val="1"/>
                <c:pt idx="0">
                  <c:v>Gross Margin 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4.7287899860917942E-2"/>
                  <c:y val="6.4441887226697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740-4239-970A-FAF3155D0C77}"/>
                </c:ext>
              </c:extLst>
            </c:dLbl>
            <c:dLbl>
              <c:idx val="1"/>
              <c:layout>
                <c:manualLayout>
                  <c:x val="-3.0598052851182198E-2"/>
                  <c:y val="5.52359033371691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740-4239-970A-FAF3155D0C77}"/>
                </c:ext>
              </c:extLst>
            </c:dLbl>
            <c:dLbl>
              <c:idx val="5"/>
              <c:layout>
                <c:manualLayout>
                  <c:x val="-5.5632823365785811E-3"/>
                  <c:y val="2.3014959723820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740-4239-970A-FAF3155D0C77}"/>
                </c:ext>
              </c:extLst>
            </c:dLbl>
            <c:dLbl>
              <c:idx val="6"/>
              <c:layout>
                <c:manualLayout>
                  <c:x val="-5.2851182197496627E-2"/>
                  <c:y val="-3.6823935558112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740-4239-970A-FAF3155D0C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combined'!$I$26:$I$32</c:f>
              <c:strCache>
                <c:ptCount val="7"/>
                <c:pt idx="0">
                  <c:v>Control</c:v>
                </c:pt>
                <c:pt idx="1">
                  <c:v>MAP 50             Urea 50</c:v>
                </c:pt>
                <c:pt idx="2">
                  <c:v>MAP 50               Worm 75</c:v>
                </c:pt>
                <c:pt idx="4">
                  <c:v>MAP 50            Urea 100</c:v>
                </c:pt>
                <c:pt idx="5">
                  <c:v>MAP 50    Worm 150 </c:v>
                </c:pt>
                <c:pt idx="6">
                  <c:v>MAP 50                   Urea 50                Worm 75</c:v>
                </c:pt>
              </c:strCache>
            </c:strRef>
          </c:cat>
          <c:val>
            <c:numRef>
              <c:f>'All years combined'!$K$26:$K$32</c:f>
              <c:numCache>
                <c:formatCode>_("$"* #,##0.00_);_("$"* \(#,##0.00\);_("$"* "-"??_);_(@_)</c:formatCode>
                <c:ptCount val="7"/>
                <c:pt idx="0">
                  <c:v>702</c:v>
                </c:pt>
                <c:pt idx="1">
                  <c:v>730.98000000000013</c:v>
                </c:pt>
                <c:pt idx="2">
                  <c:v>648.16</c:v>
                </c:pt>
                <c:pt idx="4">
                  <c:v>666.32</c:v>
                </c:pt>
                <c:pt idx="5">
                  <c:v>624.28</c:v>
                </c:pt>
                <c:pt idx="6">
                  <c:v>649.08000000000004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9740-4239-970A-FAF3155D0C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1622112"/>
        <c:axId val="461623552"/>
      </c:lineChart>
      <c:catAx>
        <c:axId val="40117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181168"/>
        <c:crosses val="autoZero"/>
        <c:auto val="1"/>
        <c:lblAlgn val="ctr"/>
        <c:lblOffset val="100"/>
        <c:noMultiLvlLbl val="0"/>
      </c:catAx>
      <c:valAx>
        <c:axId val="40118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179728"/>
        <c:crosses val="autoZero"/>
        <c:crossBetween val="between"/>
      </c:valAx>
      <c:valAx>
        <c:axId val="461623552"/>
        <c:scaling>
          <c:orientation val="minMax"/>
        </c:scaling>
        <c:delete val="0"/>
        <c:axPos val="r"/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1622112"/>
        <c:crosses val="max"/>
        <c:crossBetween val="between"/>
      </c:valAx>
      <c:catAx>
        <c:axId val="4616221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61623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Faba Bean 2022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years combined'!$J$34</c:f>
              <c:strCache>
                <c:ptCount val="1"/>
                <c:pt idx="0">
                  <c:v>Yeild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EF9-4B24-B002-4CE44B8B7A86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EF9-4B24-B002-4CE44B8B7A86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EF9-4B24-B002-4CE44B8B7A86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EF9-4B24-B002-4CE44B8B7A8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EF9-4B24-B002-4CE44B8B7A86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EF9-4B24-B002-4CE44B8B7A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combined'!$I$35:$I$40</c:f>
              <c:strCache>
                <c:ptCount val="6"/>
                <c:pt idx="0">
                  <c:v>Control</c:v>
                </c:pt>
                <c:pt idx="1">
                  <c:v>MAP 50               Urea 50</c:v>
                </c:pt>
                <c:pt idx="2">
                  <c:v>MAP 50              Worm 75</c:v>
                </c:pt>
                <c:pt idx="4">
                  <c:v>MAP 50                       Urea 100</c:v>
                </c:pt>
                <c:pt idx="5">
                  <c:v>MAP 50                Urea 50                  Worm 150</c:v>
                </c:pt>
              </c:strCache>
            </c:strRef>
          </c:cat>
          <c:val>
            <c:numRef>
              <c:f>'All years combined'!$J$35:$J$40</c:f>
              <c:numCache>
                <c:formatCode>0.00</c:formatCode>
                <c:ptCount val="6"/>
                <c:pt idx="0">
                  <c:v>2.83</c:v>
                </c:pt>
                <c:pt idx="1">
                  <c:v>3.63</c:v>
                </c:pt>
                <c:pt idx="2">
                  <c:v>3.83</c:v>
                </c:pt>
                <c:pt idx="4">
                  <c:v>3.78</c:v>
                </c:pt>
                <c:pt idx="5">
                  <c:v>3.93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EF9-4B24-B002-4CE44B8B7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684576"/>
        <c:axId val="663683616"/>
      </c:barChart>
      <c:lineChart>
        <c:grouping val="standard"/>
        <c:varyColors val="0"/>
        <c:ser>
          <c:idx val="1"/>
          <c:order val="1"/>
          <c:tx>
            <c:strRef>
              <c:f>'All years combined'!$K$34</c:f>
              <c:strCache>
                <c:ptCount val="1"/>
                <c:pt idx="0">
                  <c:v>Gross Margin 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2.2176022176022176E-2"/>
                  <c:y val="4.1522491349480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F9-4B24-B002-4CE44B8B7A86}"/>
                </c:ext>
              </c:extLst>
            </c:dLbl>
            <c:dLbl>
              <c:idx val="1"/>
              <c:layout>
                <c:manualLayout>
                  <c:x val="-3.6036036036036036E-2"/>
                  <c:y val="5.07497116493655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327096327096328"/>
                      <c:h val="7.374873988502302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0EF9-4B24-B002-4CE44B8B7A86}"/>
                </c:ext>
              </c:extLst>
            </c:dLbl>
            <c:dLbl>
              <c:idx val="2"/>
              <c:layout>
                <c:manualLayout>
                  <c:x val="-2.7720027720028228E-3"/>
                  <c:y val="2.7681660899653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EF9-4B24-B002-4CE44B8B7A86}"/>
                </c:ext>
              </c:extLst>
            </c:dLbl>
            <c:dLbl>
              <c:idx val="4"/>
              <c:layout>
                <c:manualLayout>
                  <c:x val="-9.7020097020097118E-2"/>
                  <c:y val="5.9976931949250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EF9-4B24-B002-4CE44B8B7A86}"/>
                </c:ext>
              </c:extLst>
            </c:dLbl>
            <c:dLbl>
              <c:idx val="5"/>
              <c:layout>
                <c:manualLayout>
                  <c:x val="-7.7616077616077722E-2"/>
                  <c:y val="5.074971164936562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EF9-4B24-B002-4CE44B8B7A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combined'!$I$35:$I$40</c:f>
              <c:strCache>
                <c:ptCount val="6"/>
                <c:pt idx="0">
                  <c:v>Control</c:v>
                </c:pt>
                <c:pt idx="1">
                  <c:v>MAP 50               Urea 50</c:v>
                </c:pt>
                <c:pt idx="2">
                  <c:v>MAP 50              Worm 75</c:v>
                </c:pt>
                <c:pt idx="4">
                  <c:v>MAP 50                       Urea 100</c:v>
                </c:pt>
                <c:pt idx="5">
                  <c:v>MAP 50                Urea 50                  Worm 150</c:v>
                </c:pt>
              </c:strCache>
            </c:strRef>
          </c:cat>
          <c:val>
            <c:numRef>
              <c:f>'All years combined'!$K$35:$K$40</c:f>
              <c:numCache>
                <c:formatCode>_("$"* #,##0.00_);_("$"* \(#,##0.00\);_("$"* "-"??_);_(@_)</c:formatCode>
                <c:ptCount val="6"/>
                <c:pt idx="0">
                  <c:v>1924.4</c:v>
                </c:pt>
                <c:pt idx="1">
                  <c:v>2363.4</c:v>
                </c:pt>
                <c:pt idx="2">
                  <c:v>2485.4</c:v>
                </c:pt>
                <c:pt idx="4">
                  <c:v>2425.4</c:v>
                </c:pt>
                <c:pt idx="5">
                  <c:v>2459.4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0EF9-4B24-B002-4CE44B8B7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8849776"/>
        <c:axId val="424985824"/>
      </c:lineChart>
      <c:catAx>
        <c:axId val="66368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3683616"/>
        <c:crosses val="autoZero"/>
        <c:auto val="1"/>
        <c:lblAlgn val="ctr"/>
        <c:lblOffset val="100"/>
        <c:noMultiLvlLbl val="0"/>
      </c:catAx>
      <c:valAx>
        <c:axId val="663683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3684576"/>
        <c:crosses val="autoZero"/>
        <c:crossBetween val="between"/>
      </c:valAx>
      <c:valAx>
        <c:axId val="424985824"/>
        <c:scaling>
          <c:orientation val="minMax"/>
        </c:scaling>
        <c:delete val="0"/>
        <c:axPos val="r"/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8849776"/>
        <c:crosses val="max"/>
        <c:crossBetween val="between"/>
      </c:valAx>
      <c:catAx>
        <c:axId val="5888497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24985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Wheat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years combined'!$J$42</c:f>
              <c:strCache>
                <c:ptCount val="1"/>
                <c:pt idx="0">
                  <c:v>Yeild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6D0-492E-8A09-E1667CB015C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6D0-492E-8A09-E1667CB015C8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6D0-492E-8A09-E1667CB015C8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6D0-492E-8A09-E1667CB015C8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6D0-492E-8A09-E1667CB015C8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6D0-492E-8A09-E1667CB015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combined'!$I$43:$I$48</c:f>
              <c:strCache>
                <c:ptCount val="6"/>
                <c:pt idx="0">
                  <c:v>Control</c:v>
                </c:pt>
                <c:pt idx="1">
                  <c:v>MAP 50                   Urea 100</c:v>
                </c:pt>
                <c:pt idx="2">
                  <c:v>MAP 50                Urea 50                   Worm 75</c:v>
                </c:pt>
                <c:pt idx="4">
                  <c:v>MAP 50                   Urea 150</c:v>
                </c:pt>
                <c:pt idx="5">
                  <c:v>MAP 50                     Urea 50                    Worm 150</c:v>
                </c:pt>
              </c:strCache>
            </c:strRef>
          </c:cat>
          <c:val>
            <c:numRef>
              <c:f>'All years combined'!$J$43:$J$48</c:f>
              <c:numCache>
                <c:formatCode>0.00</c:formatCode>
                <c:ptCount val="6"/>
                <c:pt idx="0">
                  <c:v>1.978</c:v>
                </c:pt>
                <c:pt idx="1">
                  <c:v>2.948</c:v>
                </c:pt>
                <c:pt idx="2">
                  <c:v>2.8370000000000002</c:v>
                </c:pt>
                <c:pt idx="4">
                  <c:v>2.8130000000000002</c:v>
                </c:pt>
                <c:pt idx="5">
                  <c:v>2.9390000000000001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6D0-492E-8A09-E1667CB01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219408"/>
        <c:axId val="663216528"/>
      </c:barChart>
      <c:lineChart>
        <c:grouping val="standard"/>
        <c:varyColors val="0"/>
        <c:ser>
          <c:idx val="1"/>
          <c:order val="1"/>
          <c:tx>
            <c:strRef>
              <c:f>'All years combined'!$K$42</c:f>
              <c:strCache>
                <c:ptCount val="1"/>
                <c:pt idx="0">
                  <c:v>Gross Margin 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4.7156726768377281E-2"/>
                  <c:y val="-6.9364161849710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6D0-492E-8A09-E1667CB015C8}"/>
                </c:ext>
              </c:extLst>
            </c:dLbl>
            <c:dLbl>
              <c:idx val="1"/>
              <c:layout>
                <c:manualLayout>
                  <c:x val="-4.9930651872399499E-2"/>
                  <c:y val="8.32369942196531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6D0-492E-8A09-E1667CB015C8}"/>
                </c:ext>
              </c:extLst>
            </c:dLbl>
            <c:dLbl>
              <c:idx val="2"/>
              <c:layout>
                <c:manualLayout>
                  <c:x val="-1.9320710758745443E-2"/>
                  <c:y val="5.8411524937051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6D0-492E-8A09-E1667CB015C8}"/>
                </c:ext>
              </c:extLst>
            </c:dLbl>
            <c:dLbl>
              <c:idx val="4"/>
              <c:layout>
                <c:manualLayout>
                  <c:x val="-6.9348127600554782E-2"/>
                  <c:y val="5.5491329479768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6D0-492E-8A09-E1667CB015C8}"/>
                </c:ext>
              </c:extLst>
            </c:dLbl>
            <c:dLbl>
              <c:idx val="5"/>
              <c:layout>
                <c:manualLayout>
                  <c:x val="-5.2704576976421634E-2"/>
                  <c:y val="6.4739884393063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6D0-492E-8A09-E1667CB015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combined'!$I$43:$I$48</c:f>
              <c:strCache>
                <c:ptCount val="6"/>
                <c:pt idx="0">
                  <c:v>Control</c:v>
                </c:pt>
                <c:pt idx="1">
                  <c:v>MAP 50                   Urea 100</c:v>
                </c:pt>
                <c:pt idx="2">
                  <c:v>MAP 50                Urea 50                   Worm 75</c:v>
                </c:pt>
                <c:pt idx="4">
                  <c:v>MAP 50                   Urea 150</c:v>
                </c:pt>
                <c:pt idx="5">
                  <c:v>MAP 50                     Urea 50                    Worm 150</c:v>
                </c:pt>
              </c:strCache>
            </c:strRef>
          </c:cat>
          <c:val>
            <c:numRef>
              <c:f>'All years combined'!$K$43:$K$48</c:f>
              <c:numCache>
                <c:formatCode>_("$"* #,##0.00_);_("$"* \(#,##0.00\);_("$"* "-"??_);_(@_)</c:formatCode>
                <c:ptCount val="6"/>
                <c:pt idx="0">
                  <c:v>949.43999999999994</c:v>
                </c:pt>
                <c:pt idx="1">
                  <c:v>1270.04</c:v>
                </c:pt>
                <c:pt idx="2">
                  <c:v>1202.76</c:v>
                </c:pt>
                <c:pt idx="4">
                  <c:v>1165.24</c:v>
                </c:pt>
                <c:pt idx="5">
                  <c:v>1197.72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16D0-492E-8A09-E1667CB01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143360"/>
        <c:axId val="587142400"/>
      </c:lineChart>
      <c:catAx>
        <c:axId val="66321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3216528"/>
        <c:crosses val="autoZero"/>
        <c:auto val="1"/>
        <c:lblAlgn val="ctr"/>
        <c:lblOffset val="100"/>
        <c:noMultiLvlLbl val="0"/>
      </c:catAx>
      <c:valAx>
        <c:axId val="663216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3219408"/>
        <c:crosses val="autoZero"/>
        <c:crossBetween val="between"/>
      </c:valAx>
      <c:valAx>
        <c:axId val="587142400"/>
        <c:scaling>
          <c:orientation val="minMax"/>
        </c:scaling>
        <c:delete val="0"/>
        <c:axPos val="r"/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143360"/>
        <c:crosses val="max"/>
        <c:crossBetween val="between"/>
      </c:valAx>
      <c:catAx>
        <c:axId val="5871433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871424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Barley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'All years combined'!$J$50</c:f>
              <c:strCache>
                <c:ptCount val="1"/>
                <c:pt idx="0">
                  <c:v>Yield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565-4524-8B0B-8B775FE2A6F6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565-4524-8B0B-8B775FE2A6F6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565-4524-8B0B-8B775FE2A6F6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565-4524-8B0B-8B775FE2A6F6}"/>
              </c:ext>
            </c:extLst>
          </c:dPt>
          <c:dPt>
            <c:idx val="7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565-4524-8B0B-8B775FE2A6F6}"/>
              </c:ext>
            </c:extLst>
          </c:dPt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565-4524-8B0B-8B775FE2A6F6}"/>
              </c:ext>
            </c:extLst>
          </c:dPt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565-4524-8B0B-8B775FE2A6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combined'!$I$51:$I$59</c:f>
              <c:strCache>
                <c:ptCount val="9"/>
                <c:pt idx="0">
                  <c:v>Control</c:v>
                </c:pt>
                <c:pt idx="1">
                  <c:v>MAP 50            Urea 50</c:v>
                </c:pt>
                <c:pt idx="2">
                  <c:v>MAP 50              Worm 75</c:v>
                </c:pt>
                <c:pt idx="4">
                  <c:v>MAP 50               Urea 100</c:v>
                </c:pt>
                <c:pt idx="5">
                  <c:v>MAP 50                   Urea 50                Worm 75</c:v>
                </c:pt>
                <c:pt idx="7">
                  <c:v>MAP 50              Urea 150</c:v>
                </c:pt>
                <c:pt idx="8">
                  <c:v>MAP 50                     Urea 50                    Worm 150</c:v>
                </c:pt>
              </c:strCache>
            </c:strRef>
          </c:cat>
          <c:val>
            <c:numRef>
              <c:f>'All years combined'!$J$51:$J$59</c:f>
              <c:numCache>
                <c:formatCode>0.00</c:formatCode>
                <c:ptCount val="9"/>
                <c:pt idx="0">
                  <c:v>2.0099999999999998</c:v>
                </c:pt>
                <c:pt idx="1">
                  <c:v>2.9420000000000002</c:v>
                </c:pt>
                <c:pt idx="2">
                  <c:v>2.2879999999999998</c:v>
                </c:pt>
                <c:pt idx="4">
                  <c:v>2.7370000000000001</c:v>
                </c:pt>
                <c:pt idx="5">
                  <c:v>2.98</c:v>
                </c:pt>
                <c:pt idx="7">
                  <c:v>2.5750000000000002</c:v>
                </c:pt>
                <c:pt idx="8">
                  <c:v>2.8740000000000001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565-4524-8B0B-8B775FE2A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372400"/>
        <c:axId val="127352720"/>
      </c:barChart>
      <c:lineChart>
        <c:grouping val="standard"/>
        <c:varyColors val="0"/>
        <c:ser>
          <c:idx val="1"/>
          <c:order val="1"/>
          <c:tx>
            <c:strRef>
              <c:f>'All years combined'!$K$50</c:f>
              <c:strCache>
                <c:ptCount val="1"/>
                <c:pt idx="0">
                  <c:v>Gross Margin 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6.3800326845936714E-2"/>
                  <c:y val="-4.6607119846453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65-4524-8B0B-8B775FE2A6F6}"/>
                </c:ext>
              </c:extLst>
            </c:dLbl>
            <c:dLbl>
              <c:idx val="1"/>
              <c:layout>
                <c:manualLayout>
                  <c:x val="-5.7155983223432343E-2"/>
                  <c:y val="8.196735098035226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565-4524-8B0B-8B775FE2A6F6}"/>
                </c:ext>
              </c:extLst>
            </c:dLbl>
            <c:dLbl>
              <c:idx val="2"/>
              <c:layout>
                <c:manualLayout>
                  <c:x val="-5.1931629010814835E-2"/>
                  <c:y val="5.5502790833316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65-4524-8B0B-8B775FE2A6F6}"/>
                </c:ext>
              </c:extLst>
            </c:dLbl>
            <c:dLbl>
              <c:idx val="4"/>
              <c:layout>
                <c:manualLayout>
                  <c:x val="-6.6574202496532647E-2"/>
                  <c:y val="5.0808314087759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65-4524-8B0B-8B775FE2A6F6}"/>
                </c:ext>
              </c:extLst>
            </c:dLbl>
            <c:dLbl>
              <c:idx val="5"/>
              <c:layout>
                <c:manualLayout>
                  <c:x val="-2.7739251040222016E-2"/>
                  <c:y val="4.1570438799076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565-4524-8B0B-8B775FE2A6F6}"/>
                </c:ext>
              </c:extLst>
            </c:dLbl>
            <c:dLbl>
              <c:idx val="7"/>
              <c:layout>
                <c:manualLayout>
                  <c:x val="-7.4895977808599162E-2"/>
                  <c:y val="4.6189376443418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565-4524-8B0B-8B775FE2A6F6}"/>
                </c:ext>
              </c:extLst>
            </c:dLbl>
            <c:dLbl>
              <c:idx val="8"/>
              <c:layout>
                <c:manualLayout>
                  <c:x val="-4.4382801664355161E-2"/>
                  <c:y val="4.6189376443418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565-4524-8B0B-8B775FE2A6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'All years combined'!$I$51:$I$59</c:f>
              <c:strCache>
                <c:ptCount val="9"/>
                <c:pt idx="0">
                  <c:v>Control</c:v>
                </c:pt>
                <c:pt idx="1">
                  <c:v>MAP 50            Urea 50</c:v>
                </c:pt>
                <c:pt idx="2">
                  <c:v>MAP 50              Worm 75</c:v>
                </c:pt>
                <c:pt idx="4">
                  <c:v>MAP 50               Urea 100</c:v>
                </c:pt>
                <c:pt idx="5">
                  <c:v>MAP 50                   Urea 50                Worm 75</c:v>
                </c:pt>
                <c:pt idx="7">
                  <c:v>MAP 50              Urea 150</c:v>
                </c:pt>
                <c:pt idx="8">
                  <c:v>MAP 50                     Urea 50                    Worm 150</c:v>
                </c:pt>
              </c:strCache>
            </c:strRef>
          </c:cat>
          <c:val>
            <c:numRef>
              <c:f>'All years combined'!$K$51:$K$59</c:f>
              <c:numCache>
                <c:formatCode>_("$"* #,##0.00_);_("$"* \(#,##0.00\);_("$"* "-"??_);_(@_)</c:formatCode>
                <c:ptCount val="9"/>
                <c:pt idx="0">
                  <c:v>482.4</c:v>
                </c:pt>
                <c:pt idx="1">
                  <c:v>601.08000000000004</c:v>
                </c:pt>
                <c:pt idx="2">
                  <c:v>430.12</c:v>
                </c:pt>
                <c:pt idx="4">
                  <c:v>511.88</c:v>
                </c:pt>
                <c:pt idx="5">
                  <c:v>556.20000000000005</c:v>
                </c:pt>
                <c:pt idx="7">
                  <c:v>433</c:v>
                </c:pt>
                <c:pt idx="8">
                  <c:v>476.76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4565-4524-8B0B-8B775FE2A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350320"/>
        <c:axId val="127374800"/>
      </c:lineChart>
      <c:catAx>
        <c:axId val="12737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352720"/>
        <c:crosses val="autoZero"/>
        <c:auto val="1"/>
        <c:lblAlgn val="ctr"/>
        <c:lblOffset val="100"/>
        <c:noMultiLvlLbl val="0"/>
      </c:catAx>
      <c:valAx>
        <c:axId val="12735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372400"/>
        <c:crosses val="autoZero"/>
        <c:crossBetween val="between"/>
      </c:valAx>
      <c:valAx>
        <c:axId val="127374800"/>
        <c:scaling>
          <c:orientation val="minMax"/>
        </c:scaling>
        <c:delete val="0"/>
        <c:axPos val="r"/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350320"/>
        <c:crosses val="max"/>
        <c:crossBetween val="between"/>
      </c:valAx>
      <c:catAx>
        <c:axId val="1273503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7374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5 Year Long Term Plot Trials Belfrayden NSW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8806257604508805E-2"/>
          <c:y val="0.1003700795675207"/>
          <c:w val="0.93138262220888668"/>
          <c:h val="0.7389627694559529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Sheet2!$J$1</c:f>
              <c:strCache>
                <c:ptCount val="1"/>
                <c:pt idx="0">
                  <c:v>2020 Wheat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9A6-4B78-9BBD-5C9357805C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Sheet2!$I$3:$I$10</c:f>
              <c:strCache>
                <c:ptCount val="8"/>
                <c:pt idx="0">
                  <c:v>Control</c:v>
                </c:pt>
                <c:pt idx="1">
                  <c:v>MAP 50          Urea 50</c:v>
                </c:pt>
                <c:pt idx="2">
                  <c:v>MAP 50           Urea 100</c:v>
                </c:pt>
                <c:pt idx="3">
                  <c:v>MAP 50         Worm 75</c:v>
                </c:pt>
                <c:pt idx="4">
                  <c:v>MAP 50         Worm 150</c:v>
                </c:pt>
                <c:pt idx="5">
                  <c:v>MAP 50           Urea 50        Worm 75</c:v>
                </c:pt>
                <c:pt idx="6">
                  <c:v>MAP 50          Urea 50        Worm 150</c:v>
                </c:pt>
                <c:pt idx="7">
                  <c:v>Worm 550</c:v>
                </c:pt>
              </c:strCache>
            </c:strRef>
          </c:cat>
          <c:val>
            <c:numRef>
              <c:f>Sheet2!$J$3:$J$10</c:f>
              <c:numCache>
                <c:formatCode>General</c:formatCode>
                <c:ptCount val="8"/>
                <c:pt idx="0">
                  <c:v>2.3530000000000002</c:v>
                </c:pt>
                <c:pt idx="1">
                  <c:v>2.6850000000000001</c:v>
                </c:pt>
                <c:pt idx="2">
                  <c:v>2.9940000000000002</c:v>
                </c:pt>
                <c:pt idx="3">
                  <c:v>2.6280000000000001</c:v>
                </c:pt>
                <c:pt idx="4">
                  <c:v>2.6789999999999998</c:v>
                </c:pt>
                <c:pt idx="5">
                  <c:v>2.9049999999999998</c:v>
                </c:pt>
                <c:pt idx="6">
                  <c:v>2.93</c:v>
                </c:pt>
                <c:pt idx="7">
                  <c:v>3.0579999999999998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A6-4B78-9BBD-5C9357805C17}"/>
            </c:ext>
          </c:extLst>
        </c:ser>
        <c:ser>
          <c:idx val="1"/>
          <c:order val="1"/>
          <c:tx>
            <c:strRef>
              <c:f>Sheet2!$K$1</c:f>
              <c:strCache>
                <c:ptCount val="1"/>
                <c:pt idx="0">
                  <c:v>2021 Barley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9A6-4B78-9BBD-5C9357805C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Sheet2!$I$3:$I$10</c:f>
              <c:strCache>
                <c:ptCount val="8"/>
                <c:pt idx="0">
                  <c:v>Control</c:v>
                </c:pt>
                <c:pt idx="1">
                  <c:v>MAP 50          Urea 50</c:v>
                </c:pt>
                <c:pt idx="2">
                  <c:v>MAP 50           Urea 100</c:v>
                </c:pt>
                <c:pt idx="3">
                  <c:v>MAP 50         Worm 75</c:v>
                </c:pt>
                <c:pt idx="4">
                  <c:v>MAP 50         Worm 150</c:v>
                </c:pt>
                <c:pt idx="5">
                  <c:v>MAP 50           Urea 50        Worm 75</c:v>
                </c:pt>
                <c:pt idx="6">
                  <c:v>MAP 50          Urea 50        Worm 150</c:v>
                </c:pt>
                <c:pt idx="7">
                  <c:v>Worm 550</c:v>
                </c:pt>
              </c:strCache>
            </c:strRef>
          </c:cat>
          <c:val>
            <c:numRef>
              <c:f>Sheet2!$K$3:$K$10</c:f>
              <c:numCache>
                <c:formatCode>0.000</c:formatCode>
                <c:ptCount val="8"/>
                <c:pt idx="0">
                  <c:v>2.9249999999999998</c:v>
                </c:pt>
                <c:pt idx="1">
                  <c:v>3.4832500000000004</c:v>
                </c:pt>
                <c:pt idx="2">
                  <c:v>3.3805000000000001</c:v>
                </c:pt>
                <c:pt idx="3">
                  <c:v>3.1964999999999999</c:v>
                </c:pt>
                <c:pt idx="4">
                  <c:v>3.3220000000000001</c:v>
                </c:pt>
                <c:pt idx="5">
                  <c:v>3.367</c:v>
                </c:pt>
                <c:pt idx="6">
                  <c:v>3.4117500000000001</c:v>
                </c:pt>
                <c:pt idx="7">
                  <c:v>2.8827500000000001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A6-4B78-9BBD-5C9357805C17}"/>
            </c:ext>
          </c:extLst>
        </c:ser>
        <c:ser>
          <c:idx val="2"/>
          <c:order val="2"/>
          <c:tx>
            <c:strRef>
              <c:f>Sheet2!$L$1</c:f>
              <c:strCache>
                <c:ptCount val="1"/>
                <c:pt idx="0">
                  <c:v>2022 Faba Bean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9A6-4B78-9BBD-5C9357805C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Sheet2!$I$3:$I$10</c:f>
              <c:strCache>
                <c:ptCount val="8"/>
                <c:pt idx="0">
                  <c:v>Control</c:v>
                </c:pt>
                <c:pt idx="1">
                  <c:v>MAP 50          Urea 50</c:v>
                </c:pt>
                <c:pt idx="2">
                  <c:v>MAP 50           Urea 100</c:v>
                </c:pt>
                <c:pt idx="3">
                  <c:v>MAP 50         Worm 75</c:v>
                </c:pt>
                <c:pt idx="4">
                  <c:v>MAP 50         Worm 150</c:v>
                </c:pt>
                <c:pt idx="5">
                  <c:v>MAP 50           Urea 50        Worm 75</c:v>
                </c:pt>
                <c:pt idx="6">
                  <c:v>MAP 50          Urea 50        Worm 150</c:v>
                </c:pt>
                <c:pt idx="7">
                  <c:v>Worm 550</c:v>
                </c:pt>
              </c:strCache>
            </c:strRef>
          </c:cat>
          <c:val>
            <c:numRef>
              <c:f>Sheet2!$L$3:$L$10</c:f>
              <c:numCache>
                <c:formatCode>General</c:formatCode>
                <c:ptCount val="8"/>
                <c:pt idx="0">
                  <c:v>2.83</c:v>
                </c:pt>
                <c:pt idx="1">
                  <c:v>3.63</c:v>
                </c:pt>
                <c:pt idx="2">
                  <c:v>3.78</c:v>
                </c:pt>
                <c:pt idx="3">
                  <c:v>3.83</c:v>
                </c:pt>
                <c:pt idx="4">
                  <c:v>3.31</c:v>
                </c:pt>
                <c:pt idx="5">
                  <c:v>3.28</c:v>
                </c:pt>
                <c:pt idx="6">
                  <c:v>3.93</c:v>
                </c:pt>
                <c:pt idx="7">
                  <c:v>2.83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9A6-4B78-9BBD-5C9357805C17}"/>
            </c:ext>
          </c:extLst>
        </c:ser>
        <c:ser>
          <c:idx val="3"/>
          <c:order val="3"/>
          <c:tx>
            <c:strRef>
              <c:f>Sheet2!$M$1</c:f>
              <c:strCache>
                <c:ptCount val="1"/>
                <c:pt idx="0">
                  <c:v>2023 Wheat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9A6-4B78-9BBD-5C9357805C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Sheet2!$I$3:$I$10</c:f>
              <c:strCache>
                <c:ptCount val="8"/>
                <c:pt idx="0">
                  <c:v>Control</c:v>
                </c:pt>
                <c:pt idx="1">
                  <c:v>MAP 50          Urea 50</c:v>
                </c:pt>
                <c:pt idx="2">
                  <c:v>MAP 50           Urea 100</c:v>
                </c:pt>
                <c:pt idx="3">
                  <c:v>MAP 50         Worm 75</c:v>
                </c:pt>
                <c:pt idx="4">
                  <c:v>MAP 50         Worm 150</c:v>
                </c:pt>
                <c:pt idx="5">
                  <c:v>MAP 50           Urea 50        Worm 75</c:v>
                </c:pt>
                <c:pt idx="6">
                  <c:v>MAP 50          Urea 50        Worm 150</c:v>
                </c:pt>
                <c:pt idx="7">
                  <c:v>Worm 550</c:v>
                </c:pt>
              </c:strCache>
            </c:strRef>
          </c:cat>
          <c:val>
            <c:numRef>
              <c:f>Sheet2!$M$3:$M$10</c:f>
              <c:numCache>
                <c:formatCode>General</c:formatCode>
                <c:ptCount val="8"/>
                <c:pt idx="0">
                  <c:v>1.978</c:v>
                </c:pt>
                <c:pt idx="1">
                  <c:v>2.907</c:v>
                </c:pt>
                <c:pt idx="2">
                  <c:v>2.948</c:v>
                </c:pt>
                <c:pt idx="3">
                  <c:v>2.585</c:v>
                </c:pt>
                <c:pt idx="4">
                  <c:v>2.472</c:v>
                </c:pt>
                <c:pt idx="5">
                  <c:v>2.8370000000000002</c:v>
                </c:pt>
                <c:pt idx="6">
                  <c:v>2.9390000000000001</c:v>
                </c:pt>
                <c:pt idx="7">
                  <c:v>2.133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9A6-4B78-9BBD-5C9357805C17}"/>
            </c:ext>
          </c:extLst>
        </c:ser>
        <c:ser>
          <c:idx val="4"/>
          <c:order val="4"/>
          <c:tx>
            <c:strRef>
              <c:f>Sheet2!$N$1</c:f>
              <c:strCache>
                <c:ptCount val="1"/>
                <c:pt idx="0">
                  <c:v>2024 Barley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F9A6-4B78-9BBD-5C9357805C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Sheet2!$I$3:$I$10</c:f>
              <c:strCache>
                <c:ptCount val="8"/>
                <c:pt idx="0">
                  <c:v>Control</c:v>
                </c:pt>
                <c:pt idx="1">
                  <c:v>MAP 50          Urea 50</c:v>
                </c:pt>
                <c:pt idx="2">
                  <c:v>MAP 50           Urea 100</c:v>
                </c:pt>
                <c:pt idx="3">
                  <c:v>MAP 50         Worm 75</c:v>
                </c:pt>
                <c:pt idx="4">
                  <c:v>MAP 50         Worm 150</c:v>
                </c:pt>
                <c:pt idx="5">
                  <c:v>MAP 50           Urea 50        Worm 75</c:v>
                </c:pt>
                <c:pt idx="6">
                  <c:v>MAP 50          Urea 50        Worm 150</c:v>
                </c:pt>
                <c:pt idx="7">
                  <c:v>Worm 550</c:v>
                </c:pt>
              </c:strCache>
            </c:strRef>
          </c:cat>
          <c:val>
            <c:numRef>
              <c:f>Sheet2!$N$3:$N$10</c:f>
              <c:numCache>
                <c:formatCode>General</c:formatCode>
                <c:ptCount val="8"/>
                <c:pt idx="0">
                  <c:v>2.0099999999999998</c:v>
                </c:pt>
                <c:pt idx="1">
                  <c:v>2.9420000000000002</c:v>
                </c:pt>
                <c:pt idx="2">
                  <c:v>2.7370000000000001</c:v>
                </c:pt>
                <c:pt idx="3">
                  <c:v>2.2879999999999998</c:v>
                </c:pt>
                <c:pt idx="4">
                  <c:v>2.198</c:v>
                </c:pt>
                <c:pt idx="5">
                  <c:v>2.98</c:v>
                </c:pt>
                <c:pt idx="6">
                  <c:v>2.8740000000000001</c:v>
                </c:pt>
                <c:pt idx="7">
                  <c:v>2.762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9A6-4B78-9BBD-5C9357805C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25661471"/>
        <c:axId val="1825663391"/>
      </c:barChart>
      <c:lineChart>
        <c:grouping val="standard"/>
        <c:varyColors val="0"/>
        <c:ser>
          <c:idx val="5"/>
          <c:order val="5"/>
          <c:tx>
            <c:strRef>
              <c:f>Sheet2!$H$1</c:f>
              <c:strCache>
                <c:ptCount val="1"/>
                <c:pt idx="0">
                  <c:v>2020-2024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9A6-4B78-9BBD-5C9357805C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Sheet2!$H$3:$H$10</c:f>
              <c:numCache>
                <c:formatCode>0.0</c:formatCode>
                <c:ptCount val="8"/>
                <c:pt idx="0">
                  <c:v>12.096</c:v>
                </c:pt>
                <c:pt idx="1">
                  <c:v>15.64725</c:v>
                </c:pt>
                <c:pt idx="2">
                  <c:v>15.839500000000001</c:v>
                </c:pt>
                <c:pt idx="3">
                  <c:v>14.5275</c:v>
                </c:pt>
                <c:pt idx="4">
                  <c:v>13.981</c:v>
                </c:pt>
                <c:pt idx="5">
                  <c:v>15.369</c:v>
                </c:pt>
                <c:pt idx="6">
                  <c:v>16.08475</c:v>
                </c:pt>
                <c:pt idx="7">
                  <c:v>13.665749999999999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9A6-4B78-9BBD-5C9357805C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5661471"/>
        <c:axId val="1825663391"/>
      </c:lineChart>
      <c:catAx>
        <c:axId val="1825661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5663391"/>
        <c:crosses val="autoZero"/>
        <c:auto val="1"/>
        <c:lblAlgn val="ctr"/>
        <c:lblOffset val="100"/>
        <c:noMultiLvlLbl val="0"/>
      </c:catAx>
      <c:valAx>
        <c:axId val="1825663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256614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496bb5-3874-495d-8c92-24f797e5d415" xsi:nil="true"/>
    <lcf76f155ced4ddcb4097134ff3c332f xmlns="a08b5011-c1ba-4b7a-a297-2a665a9d9e8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E1678687CB444B6A4B635A9BE5BEE" ma:contentTypeVersion="18" ma:contentTypeDescription="Create a new document." ma:contentTypeScope="" ma:versionID="f261614ba3e8847ce7e6ecde3844271b">
  <xsd:schema xmlns:xsd="http://www.w3.org/2001/XMLSchema" xmlns:xs="http://www.w3.org/2001/XMLSchema" xmlns:p="http://schemas.microsoft.com/office/2006/metadata/properties" xmlns:ns2="a08b5011-c1ba-4b7a-a297-2a665a9d9e82" xmlns:ns3="9e496bb5-3874-495d-8c92-24f797e5d415" targetNamespace="http://schemas.microsoft.com/office/2006/metadata/properties" ma:root="true" ma:fieldsID="5bb8a4739c84aa439042244d52b4a8ca" ns2:_="" ns3:_="">
    <xsd:import namespace="a08b5011-c1ba-4b7a-a297-2a665a9d9e82"/>
    <xsd:import namespace="9e496bb5-3874-495d-8c92-24f797e5d4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b5011-c1ba-4b7a-a297-2a665a9d9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19ba45-3106-4adb-b1f4-79844f3b98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96bb5-3874-495d-8c92-24f797e5d4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e43a4b-a0c2-46e6-963f-dbc7cfb1134e}" ma:internalName="TaxCatchAll" ma:showField="CatchAllData" ma:web="9e496bb5-3874-495d-8c92-24f797e5d4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FD376-8D73-4E1A-A4B5-202231058055}">
  <ds:schemaRefs>
    <ds:schemaRef ds:uri="http://schemas.microsoft.com/office/2006/metadata/properties"/>
    <ds:schemaRef ds:uri="http://schemas.microsoft.com/office/infopath/2007/PartnerControls"/>
    <ds:schemaRef ds:uri="9e496bb5-3874-495d-8c92-24f797e5d415"/>
    <ds:schemaRef ds:uri="a08b5011-c1ba-4b7a-a297-2a665a9d9e82"/>
  </ds:schemaRefs>
</ds:datastoreItem>
</file>

<file path=customXml/itemProps2.xml><?xml version="1.0" encoding="utf-8"?>
<ds:datastoreItem xmlns:ds="http://schemas.openxmlformats.org/officeDocument/2006/customXml" ds:itemID="{0B6ED4EB-E8ED-4C63-B966-0E31D920C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8b5011-c1ba-4b7a-a297-2a665a9d9e82"/>
    <ds:schemaRef ds:uri="9e496bb5-3874-495d-8c92-24f797e5d4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1DAAED-20F4-4219-A339-BDA7625525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A60D1C-854A-452E-B5A5-E22F8561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4463</TotalTime>
  <Pages>7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Dewing</dc:creator>
  <cp:keywords/>
  <dc:description/>
  <cp:lastModifiedBy>Sonya</cp:lastModifiedBy>
  <cp:revision>12</cp:revision>
  <dcterms:created xsi:type="dcterms:W3CDTF">2024-12-03T19:41:00Z</dcterms:created>
  <dcterms:modified xsi:type="dcterms:W3CDTF">2025-04-01T00:33:00Z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0x010100CD9E1678687CB444B6A4B635A9BE5BEE</vt:lpwstr>
  </property>
  <property fmtid="{D5CDD505-2E9C-101B-9397-08002B2CF9AE}" pid="3" name="MediaServiceImageTags">
    <vt:lpwstr/>
  </property>
</Properties>
</file>